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A8" w:rsidRDefault="003F61A8" w:rsidP="003F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 О Е К Т </w:t>
      </w:r>
    </w:p>
    <w:p w:rsidR="003F61A8" w:rsidRDefault="003F61A8" w:rsidP="003F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61A8" w:rsidRDefault="003F61A8" w:rsidP="003F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3F61A8" w:rsidRDefault="003F61A8" w:rsidP="003F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3F61A8" w:rsidRDefault="003F61A8" w:rsidP="003F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3F61A8" w:rsidRDefault="003F61A8" w:rsidP="003F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УСТЬ-УДИНСКОЕ МУНИЦИПАЛЬНОЕ ОБРАЗОВАНИЕ</w:t>
      </w:r>
    </w:p>
    <w:p w:rsidR="003F61A8" w:rsidRDefault="003F61A8" w:rsidP="003F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</w:p>
    <w:p w:rsidR="003F61A8" w:rsidRDefault="003F61A8" w:rsidP="003F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3F61A8" w:rsidRDefault="003F61A8" w:rsidP="003F61A8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61A8" w:rsidRDefault="003F61A8" w:rsidP="003F61A8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«__»  _____202__</w:t>
      </w:r>
      <w:r w:rsidRPr="00FE7C41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        </w:t>
      </w:r>
      <w:r w:rsidRPr="00FE7C41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___</w:t>
      </w:r>
    </w:p>
    <w:p w:rsidR="003F61A8" w:rsidRDefault="003F61A8" w:rsidP="003F61A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. Усть-Уда</w:t>
      </w:r>
    </w:p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ОБ УТВЕРЖДЕНИИ ПРОГРАММЫ ПРОФИЛАКТИКИ 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ЛЕСНОМУ КОНТРОЛЮ НА ТЕРРИТОРИИ УСТЬ-УДИНС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КОГО СЕЛЬСКОГО ПОСЕЛЕНИЯ НА 2023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ГОД</w:t>
      </w:r>
    </w:p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3F61A8" w:rsidRDefault="003F61A8" w:rsidP="003F6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руководствуясь статьей 66 Устава Усть-Удинского</w:t>
      </w:r>
      <w:proofErr w:type="gram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администрация Усть-Удинского сельского поселения </w:t>
      </w:r>
    </w:p>
    <w:p w:rsidR="003F61A8" w:rsidRDefault="003F61A8" w:rsidP="003F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3F61A8" w:rsidRDefault="003F61A8" w:rsidP="003F61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ПОСТАНОВЛЯЮ:</w:t>
      </w:r>
    </w:p>
    <w:p w:rsidR="003F61A8" w:rsidRDefault="003F61A8" w:rsidP="003F61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3F61A8" w:rsidRDefault="003F61A8" w:rsidP="003F61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лесному контролю на территории Усть-Удинс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кого сельского поселения на 2023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 (далее – Программа профилактики) </w:t>
      </w: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:rsidR="003F61A8" w:rsidRPr="00917827" w:rsidRDefault="003F61A8" w:rsidP="003F61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Опубликовать настоящее постановление в информационном издании «Усть-Удинский Вестник», разместить на официальном сайте «http://усть-уда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ф».</w:t>
      </w:r>
    </w:p>
    <w:p w:rsidR="003F61A8" w:rsidRDefault="003F61A8" w:rsidP="003F61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3. Настоящее постановление вс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тупает в силу с «01» января 2023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года.</w:t>
      </w:r>
    </w:p>
    <w:p w:rsidR="003F61A8" w:rsidRDefault="003F61A8" w:rsidP="003F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F61A8" w:rsidRDefault="003F61A8" w:rsidP="003F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F61A8" w:rsidRDefault="003F61A8" w:rsidP="003F6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Усть-Удинского сельского поселения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В.А.Тарасенко</w:t>
      </w:r>
      <w:proofErr w:type="spellEnd"/>
    </w:p>
    <w:p w:rsidR="003F61A8" w:rsidRDefault="003F61A8" w:rsidP="003F61A8"/>
    <w:p w:rsidR="003F61A8" w:rsidRDefault="003F61A8" w:rsidP="003F61A8"/>
    <w:p w:rsidR="003F61A8" w:rsidRDefault="003F61A8" w:rsidP="003F61A8"/>
    <w:p w:rsidR="003F61A8" w:rsidRDefault="003F61A8" w:rsidP="003F61A8"/>
    <w:p w:rsidR="003F61A8" w:rsidRDefault="003F61A8" w:rsidP="003F61A8"/>
    <w:p w:rsidR="003F61A8" w:rsidRDefault="003F61A8" w:rsidP="003F61A8"/>
    <w:p w:rsidR="003F61A8" w:rsidRDefault="003F61A8" w:rsidP="003F61A8"/>
    <w:p w:rsidR="003F61A8" w:rsidRDefault="003F61A8" w:rsidP="003F61A8"/>
    <w:p w:rsidR="003F61A8" w:rsidRDefault="003F61A8" w:rsidP="003F61A8"/>
    <w:p w:rsidR="003F61A8" w:rsidRDefault="003F61A8" w:rsidP="003F61A8"/>
    <w:p w:rsidR="003F61A8" w:rsidRDefault="003F61A8" w:rsidP="003F61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Приложение</w:t>
      </w:r>
    </w:p>
    <w:p w:rsidR="003F61A8" w:rsidRDefault="003F61A8" w:rsidP="003F6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постановлению Администрации </w:t>
      </w:r>
    </w:p>
    <w:p w:rsidR="003F61A8" w:rsidRDefault="003F61A8" w:rsidP="003F6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Усть-Удинского сельского поселения</w:t>
      </w:r>
    </w:p>
    <w:p w:rsidR="003F61A8" w:rsidRDefault="003F61A8" w:rsidP="003F61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от «__» _____202__</w:t>
      </w:r>
      <w:r w:rsidRPr="00FE7C4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</w:t>
      </w:r>
    </w:p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лесному контролю  на территории Усть-Удинс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кого сельского поселения на 2023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год</w:t>
      </w:r>
    </w:p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</w:pPr>
    </w:p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</w:t>
      </w:r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лесному контролю на территории Усть-Удинс</w:t>
      </w:r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кого сельского поселения на 2023</w:t>
      </w:r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</w:p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3F61A8" w:rsidTr="009615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8" w:rsidRDefault="003F61A8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3F61A8" w:rsidRDefault="003F61A8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8" w:rsidRDefault="003F61A8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3F61A8" w:rsidRDefault="003F61A8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по муниципальному лесному  контролю  на территории Усть-Удинского сельского поселения</w:t>
            </w:r>
          </w:p>
          <w:p w:rsidR="003F61A8" w:rsidRDefault="003F61A8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3F61A8" w:rsidTr="009615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8" w:rsidRDefault="003F61A8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3F61A8" w:rsidRDefault="003F61A8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8" w:rsidRDefault="003F61A8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F61A8" w:rsidTr="009615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8" w:rsidRDefault="003F61A8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3F61A8" w:rsidRDefault="003F61A8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8" w:rsidRDefault="003F61A8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F61A8" w:rsidTr="009615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8" w:rsidRDefault="003F61A8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3F61A8" w:rsidRDefault="003F61A8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8" w:rsidRDefault="003F61A8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3F61A8" w:rsidRDefault="003F61A8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лица);</w:t>
            </w:r>
          </w:p>
          <w:p w:rsidR="003F61A8" w:rsidRDefault="003F61A8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F61A8" w:rsidRDefault="003F61A8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F61A8" w:rsidRDefault="003F61A8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3F61A8" w:rsidRDefault="003F61A8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3F61A8" w:rsidRDefault="003F61A8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F61A8" w:rsidRDefault="003F61A8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причин, факторов и условий, способствующих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нарушениям обязательных требований;</w:t>
            </w:r>
          </w:p>
          <w:p w:rsidR="003F61A8" w:rsidRDefault="003F61A8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3F61A8" w:rsidTr="009615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8" w:rsidRDefault="003F61A8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8" w:rsidRDefault="003F61A8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</w:pPr>
    </w:p>
    <w:p w:rsidR="003F61A8" w:rsidRDefault="003F61A8" w:rsidP="003F6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</w:pPr>
    </w:p>
    <w:p w:rsidR="003F61A8" w:rsidRDefault="003F61A8" w:rsidP="003F61A8">
      <w:pPr>
        <w:pStyle w:val="1"/>
        <w:shd w:val="clear" w:color="auto" w:fill="auto"/>
        <w:spacing w:after="300"/>
        <w:ind w:left="240" w:firstLine="0"/>
      </w:pPr>
      <w:r>
        <w:rPr>
          <w:b/>
          <w:bCs/>
          <w:color w:val="000000"/>
          <w:lang w:eastAsia="ru-RU" w:bidi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F61A8" w:rsidRDefault="003F61A8" w:rsidP="003F61A8">
      <w:pPr>
        <w:pStyle w:val="1"/>
        <w:shd w:val="clear" w:color="auto" w:fill="auto"/>
        <w:spacing w:line="259" w:lineRule="auto"/>
        <w:ind w:firstLine="660"/>
        <w:jc w:val="both"/>
      </w:pPr>
      <w:r>
        <w:rPr>
          <w:color w:val="000000"/>
          <w:lang w:eastAsia="ru-RU" w:bidi="ru-RU"/>
        </w:rPr>
        <w:t>Муниципальный лесной контроль осуществляется администрацией Усть-Удинского сельского  поселения в лице специалиста  отдела ЖКХ администрации Усть-Удинского сельского поселения, в соответствии с законодательством Российской Федерации и в порядке, установленном муниципальными правовыми актами.</w:t>
      </w:r>
    </w:p>
    <w:p w:rsidR="003F61A8" w:rsidRDefault="003F61A8" w:rsidP="003F61A8">
      <w:pPr>
        <w:pStyle w:val="1"/>
        <w:shd w:val="clear" w:color="auto" w:fill="auto"/>
        <w:spacing w:line="259" w:lineRule="auto"/>
        <w:ind w:firstLine="660"/>
        <w:jc w:val="both"/>
      </w:pPr>
      <w:r>
        <w:rPr>
          <w:color w:val="000000"/>
          <w:lang w:eastAsia="ru-RU" w:bidi="ru-RU"/>
        </w:rPr>
        <w:t>Муниципальный лесной контроль осуществляется на территории Усть-Удинского муниципального образования.</w:t>
      </w:r>
    </w:p>
    <w:p w:rsidR="003F61A8" w:rsidRDefault="003F61A8" w:rsidP="003F61A8">
      <w:pPr>
        <w:pStyle w:val="1"/>
        <w:shd w:val="clear" w:color="auto" w:fill="auto"/>
        <w:spacing w:line="259" w:lineRule="auto"/>
        <w:ind w:firstLine="660"/>
        <w:jc w:val="both"/>
      </w:pPr>
      <w:r>
        <w:rPr>
          <w:color w:val="000000"/>
          <w:lang w:eastAsia="ru-RU" w:bidi="ru-RU"/>
        </w:rPr>
        <w:t>Подконтрольными субъектами являются юридические лица и индивидуальные предприниматели, осуществляющие деятельность в отношении лесных участков (лесов), находящихся в муниципальной собственности Усть-Удинского муниципального образования.</w:t>
      </w:r>
    </w:p>
    <w:p w:rsidR="003F61A8" w:rsidRDefault="003F61A8" w:rsidP="003F61A8">
      <w:pPr>
        <w:pStyle w:val="1"/>
        <w:shd w:val="clear" w:color="auto" w:fill="auto"/>
        <w:spacing w:line="259" w:lineRule="auto"/>
        <w:ind w:firstLine="660"/>
        <w:jc w:val="both"/>
      </w:pPr>
      <w:r>
        <w:rPr>
          <w:color w:val="000000"/>
          <w:lang w:eastAsia="ru-RU" w:bidi="ru-RU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лесного контроля, закреплены в следующих правовых актах:</w:t>
      </w:r>
    </w:p>
    <w:p w:rsidR="003F61A8" w:rsidRDefault="003F61A8" w:rsidP="003F61A8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line="259" w:lineRule="auto"/>
        <w:ind w:firstLine="660"/>
        <w:jc w:val="both"/>
      </w:pPr>
      <w:r>
        <w:rPr>
          <w:color w:val="000000"/>
          <w:lang w:eastAsia="ru-RU" w:bidi="ru-RU"/>
        </w:rPr>
        <w:t>Лесной кодекс Российской Федерации от 04.12.2006 № 200-ФЗ;</w:t>
      </w:r>
    </w:p>
    <w:p w:rsidR="003F61A8" w:rsidRDefault="003F61A8" w:rsidP="003F61A8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spacing w:line="259" w:lineRule="auto"/>
        <w:ind w:firstLine="660"/>
        <w:jc w:val="both"/>
      </w:pPr>
      <w:r>
        <w:rPr>
          <w:color w:val="000000"/>
          <w:lang w:eastAsia="ru-RU" w:bidi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F61A8" w:rsidRDefault="003F61A8" w:rsidP="003F61A8">
      <w:pPr>
        <w:pStyle w:val="1"/>
        <w:numPr>
          <w:ilvl w:val="0"/>
          <w:numId w:val="1"/>
        </w:numPr>
        <w:shd w:val="clear" w:color="auto" w:fill="auto"/>
        <w:tabs>
          <w:tab w:val="left" w:pos="763"/>
        </w:tabs>
        <w:spacing w:line="259" w:lineRule="auto"/>
        <w:ind w:firstLine="660"/>
        <w:jc w:val="both"/>
      </w:pPr>
      <w:r>
        <w:rPr>
          <w:color w:val="000000"/>
          <w:lang w:eastAsia="ru-RU" w:bidi="ru-RU"/>
        </w:rPr>
        <w:t>Кодекс Российской Федерации об административных правона</w:t>
      </w:r>
      <w:r>
        <w:rPr>
          <w:color w:val="000000"/>
          <w:lang w:eastAsia="ru-RU" w:bidi="ru-RU"/>
        </w:rPr>
        <w:t>рушениях от 30.12.2001 № 195-ФЗ.</w:t>
      </w:r>
    </w:p>
    <w:p w:rsidR="003F61A8" w:rsidRDefault="003F61A8" w:rsidP="003F61A8">
      <w:pPr>
        <w:pStyle w:val="30"/>
        <w:shd w:val="clear" w:color="auto" w:fill="auto"/>
        <w:spacing w:after="300" w:line="259" w:lineRule="auto"/>
      </w:pPr>
      <w:bookmarkStart w:id="0" w:name="bookmark10"/>
      <w:bookmarkStart w:id="1" w:name="bookmark11"/>
      <w:r>
        <w:rPr>
          <w:color w:val="000000"/>
          <w:lang w:eastAsia="ru-RU" w:bidi="ru-RU"/>
        </w:rPr>
        <w:t>Цели и задачи реализации программы профилактики</w:t>
      </w:r>
      <w:bookmarkEnd w:id="0"/>
      <w:bookmarkEnd w:id="1"/>
    </w:p>
    <w:p w:rsidR="003F61A8" w:rsidRDefault="003F61A8" w:rsidP="003F61A8">
      <w:pPr>
        <w:pStyle w:val="1"/>
        <w:shd w:val="clear" w:color="auto" w:fill="auto"/>
        <w:ind w:firstLine="0"/>
        <w:jc w:val="both"/>
        <w:rPr>
          <w:i/>
          <w:iCs/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>Целями профилактической работы являются:</w:t>
      </w:r>
    </w:p>
    <w:p w:rsidR="003F61A8" w:rsidRDefault="003F61A8" w:rsidP="003F61A8">
      <w:pPr>
        <w:pStyle w:val="1"/>
        <w:shd w:val="clear" w:color="auto" w:fill="auto"/>
        <w:ind w:firstLine="0"/>
        <w:jc w:val="both"/>
      </w:pPr>
    </w:p>
    <w:p w:rsidR="003F61A8" w:rsidRDefault="003F61A8" w:rsidP="003F61A8">
      <w:pPr>
        <w:pStyle w:val="1"/>
        <w:numPr>
          <w:ilvl w:val="0"/>
          <w:numId w:val="1"/>
        </w:numPr>
        <w:shd w:val="clear" w:color="auto" w:fill="auto"/>
        <w:tabs>
          <w:tab w:val="left" w:pos="784"/>
        </w:tabs>
        <w:ind w:firstLine="660"/>
        <w:jc w:val="both"/>
      </w:pPr>
      <w:r>
        <w:rPr>
          <w:color w:val="000000"/>
          <w:lang w:eastAsia="ru-RU" w:bidi="ru-RU"/>
        </w:rPr>
        <w:t>предупреждение нарушений подконтрольными субъектами обязательных требований, оценка соблюдения которых является предметом муниципального контроля;</w:t>
      </w:r>
    </w:p>
    <w:p w:rsidR="003F61A8" w:rsidRDefault="003F61A8" w:rsidP="003F61A8">
      <w:pPr>
        <w:pStyle w:val="1"/>
        <w:numPr>
          <w:ilvl w:val="0"/>
          <w:numId w:val="1"/>
        </w:numPr>
        <w:shd w:val="clear" w:color="auto" w:fill="auto"/>
        <w:tabs>
          <w:tab w:val="left" w:pos="784"/>
        </w:tabs>
        <w:ind w:firstLine="660"/>
        <w:jc w:val="both"/>
      </w:pPr>
      <w:r>
        <w:rPr>
          <w:color w:val="000000"/>
          <w:lang w:eastAsia="ru-RU" w:bidi="ru-RU"/>
        </w:rPr>
        <w:t>предотвращение возникновения угрозы причинения вреда жизни, здоровью граждан, окружающей среде, а также угрозы чрезвычайных ситуаций природного и техногенного характера;</w:t>
      </w:r>
    </w:p>
    <w:p w:rsidR="003F61A8" w:rsidRDefault="003F61A8" w:rsidP="003F61A8">
      <w:pPr>
        <w:pStyle w:val="1"/>
        <w:numPr>
          <w:ilvl w:val="0"/>
          <w:numId w:val="1"/>
        </w:numPr>
        <w:shd w:val="clear" w:color="auto" w:fill="auto"/>
        <w:tabs>
          <w:tab w:val="left" w:pos="781"/>
        </w:tabs>
        <w:ind w:firstLine="660"/>
        <w:jc w:val="both"/>
      </w:pPr>
      <w:r>
        <w:rPr>
          <w:color w:val="000000"/>
          <w:lang w:eastAsia="ru-RU" w:bidi="ru-RU"/>
        </w:rPr>
        <w:t>создание мотивации у подконтрольных субъектов к добросовестному поведению и, как следствие снижение уровня ущерба охраняемых законом ценностям;</w:t>
      </w:r>
    </w:p>
    <w:p w:rsidR="003F61A8" w:rsidRDefault="003F61A8" w:rsidP="003F61A8">
      <w:pPr>
        <w:pStyle w:val="1"/>
        <w:numPr>
          <w:ilvl w:val="0"/>
          <w:numId w:val="1"/>
        </w:numPr>
        <w:shd w:val="clear" w:color="auto" w:fill="auto"/>
        <w:tabs>
          <w:tab w:val="left" w:pos="799"/>
        </w:tabs>
        <w:ind w:firstLine="580"/>
        <w:jc w:val="both"/>
      </w:pPr>
      <w:r>
        <w:rPr>
          <w:color w:val="000000"/>
          <w:lang w:eastAsia="ru-RU" w:bidi="ru-RU"/>
        </w:rPr>
        <w:t>повышение прозрачности системы муниципального контроля.</w:t>
      </w:r>
    </w:p>
    <w:p w:rsidR="003F61A8" w:rsidRDefault="003F61A8" w:rsidP="003F61A8">
      <w:pPr>
        <w:pStyle w:val="1"/>
        <w:shd w:val="clear" w:color="auto" w:fill="auto"/>
        <w:ind w:firstLine="0"/>
        <w:jc w:val="both"/>
      </w:pPr>
      <w:r>
        <w:rPr>
          <w:i/>
          <w:iCs/>
          <w:color w:val="000000"/>
          <w:lang w:eastAsia="ru-RU" w:bidi="ru-RU"/>
        </w:rPr>
        <w:t>Проведение профилактических мероприятий позволит решить следующие задачи:</w:t>
      </w:r>
    </w:p>
    <w:p w:rsidR="003F61A8" w:rsidRPr="00337433" w:rsidRDefault="003F61A8" w:rsidP="003F61A8">
      <w:pPr>
        <w:pStyle w:val="1"/>
        <w:numPr>
          <w:ilvl w:val="0"/>
          <w:numId w:val="1"/>
        </w:numPr>
        <w:shd w:val="clear" w:color="auto" w:fill="auto"/>
        <w:tabs>
          <w:tab w:val="left" w:pos="781"/>
        </w:tabs>
        <w:ind w:firstLine="600"/>
        <w:jc w:val="both"/>
      </w:pPr>
      <w:r>
        <w:rPr>
          <w:color w:val="000000"/>
          <w:lang w:eastAsia="ru-RU" w:bidi="ru-RU"/>
        </w:rPr>
        <w:t>выявление и устранение причин, факторов и условий, способствующих причинению вреда охраняемым законом ценностям и нарушению обязательных требований, требований,</w:t>
      </w:r>
    </w:p>
    <w:p w:rsidR="003F61A8" w:rsidRPr="00337433" w:rsidRDefault="003F61A8" w:rsidP="003F61A8">
      <w:pPr>
        <w:rPr>
          <w:rFonts w:ascii="Times New Roman" w:hAnsi="Times New Roman" w:cs="Times New Roman"/>
          <w:lang w:bidi="ru-RU"/>
        </w:rPr>
      </w:pPr>
      <w:r w:rsidRPr="00337433">
        <w:rPr>
          <w:rFonts w:ascii="Times New Roman" w:hAnsi="Times New Roman" w:cs="Times New Roman"/>
          <w:lang w:bidi="ru-RU"/>
        </w:rPr>
        <w:t>установленных муниципальными правовыми актами определение способов устранения или снижения рисков их возникновения;</w:t>
      </w:r>
    </w:p>
    <w:p w:rsidR="003F61A8" w:rsidRPr="00337433" w:rsidRDefault="003F61A8" w:rsidP="003F61A8">
      <w:pPr>
        <w:numPr>
          <w:ilvl w:val="0"/>
          <w:numId w:val="1"/>
        </w:numPr>
        <w:rPr>
          <w:rFonts w:ascii="Times New Roman" w:hAnsi="Times New Roman" w:cs="Times New Roman"/>
          <w:lang w:bidi="ru-RU"/>
        </w:rPr>
      </w:pPr>
      <w:r w:rsidRPr="00337433">
        <w:rPr>
          <w:rFonts w:ascii="Times New Roman" w:hAnsi="Times New Roman" w:cs="Times New Roman"/>
          <w:lang w:bidi="ru-RU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3F61A8" w:rsidRPr="00337433" w:rsidRDefault="003F61A8" w:rsidP="003F61A8">
      <w:pPr>
        <w:numPr>
          <w:ilvl w:val="0"/>
          <w:numId w:val="1"/>
        </w:numPr>
        <w:rPr>
          <w:rFonts w:ascii="Times New Roman" w:hAnsi="Times New Roman" w:cs="Times New Roman"/>
          <w:lang w:bidi="ru-RU"/>
        </w:rPr>
      </w:pPr>
      <w:r w:rsidRPr="00337433">
        <w:rPr>
          <w:rFonts w:ascii="Times New Roman" w:hAnsi="Times New Roman" w:cs="Times New Roman"/>
          <w:lang w:bidi="ru-RU"/>
        </w:rPr>
        <w:t>повышение уровня правовой грамотности подконтрольных субъектов;</w:t>
      </w:r>
    </w:p>
    <w:p w:rsidR="003F61A8" w:rsidRDefault="003F61A8" w:rsidP="003F61A8">
      <w:pPr>
        <w:numPr>
          <w:ilvl w:val="0"/>
          <w:numId w:val="1"/>
        </w:numPr>
        <w:rPr>
          <w:rFonts w:ascii="Times New Roman" w:hAnsi="Times New Roman" w:cs="Times New Roman"/>
          <w:lang w:bidi="ru-RU"/>
        </w:rPr>
      </w:pPr>
      <w:r w:rsidRPr="00337433">
        <w:rPr>
          <w:rFonts w:ascii="Times New Roman" w:hAnsi="Times New Roman" w:cs="Times New Roman"/>
          <w:lang w:bidi="ru-RU"/>
        </w:rPr>
        <w:lastRenderedPageBreak/>
        <w:t xml:space="preserve">обеспечение единого понимания предмета контроля подконтрольными субъектами. </w:t>
      </w:r>
    </w:p>
    <w:p w:rsidR="003F61A8" w:rsidRPr="003F61A8" w:rsidRDefault="003F61A8" w:rsidP="003F61A8">
      <w:pPr>
        <w:rPr>
          <w:rFonts w:ascii="Times New Roman" w:hAnsi="Times New Roman" w:cs="Times New Roman"/>
          <w:lang w:bidi="ru-RU"/>
        </w:rPr>
      </w:pPr>
      <w:r w:rsidRPr="003F61A8">
        <w:rPr>
          <w:rFonts w:ascii="Times New Roman" w:hAnsi="Times New Roman" w:cs="Times New Roman"/>
          <w:b/>
          <w:iCs/>
          <w:lang w:bidi="ru-RU"/>
        </w:rPr>
        <w:t xml:space="preserve">    Ожидаемый результат Программы:</w:t>
      </w:r>
    </w:p>
    <w:p w:rsidR="003F61A8" w:rsidRPr="00337433" w:rsidRDefault="003F61A8" w:rsidP="003F61A8">
      <w:pPr>
        <w:rPr>
          <w:rFonts w:ascii="Times New Roman" w:hAnsi="Times New Roman" w:cs="Times New Roman"/>
          <w:lang w:bidi="ru-RU"/>
        </w:rPr>
      </w:pPr>
      <w:r w:rsidRPr="00337433">
        <w:rPr>
          <w:rFonts w:ascii="Times New Roman" w:hAnsi="Times New Roman" w:cs="Times New Roman"/>
          <w:lang w:bidi="ru-RU"/>
        </w:rPr>
        <w:t>Настоящая Программа призвана обеспечить создание условий для снижения случаев нарушения обязательных требований, требований, установленных муниципальными правовыми актами в области осуществления муниципального контроля, повышения результативности и эффективности муниципального контроля, формирования заинтересованности подконтрольных субъектов в соблюдении законодательства в подконтрольной сфере.</w:t>
      </w:r>
    </w:p>
    <w:p w:rsidR="003F61A8" w:rsidRPr="00337433" w:rsidRDefault="003F61A8" w:rsidP="003F61A8">
      <w:pPr>
        <w:rPr>
          <w:rFonts w:ascii="Times New Roman" w:hAnsi="Times New Roman" w:cs="Times New Roman"/>
          <w:lang w:bidi="ru-RU"/>
        </w:rPr>
      </w:pPr>
      <w:r w:rsidRPr="00337433">
        <w:rPr>
          <w:rFonts w:ascii="Times New Roman" w:hAnsi="Times New Roman" w:cs="Times New Roman"/>
          <w:lang w:bidi="ru-RU"/>
        </w:rPr>
        <w:t>В положении о муниципальном контроле в сфере лесного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3F61A8" w:rsidRDefault="003F61A8" w:rsidP="003F61A8">
      <w:pPr>
        <w:rPr>
          <w:rFonts w:ascii="Times New Roman" w:hAnsi="Times New Roman" w:cs="Times New Roman"/>
        </w:rPr>
      </w:pPr>
      <w:r w:rsidRPr="00337433">
        <w:rPr>
          <w:rFonts w:ascii="Times New Roman" w:hAnsi="Times New Roman" w:cs="Times New Roman"/>
          <w:lang w:bidi="ru-RU"/>
        </w:rPr>
        <w:t>В положении о муниципальном контроле в сфере лесного контроля самостоятельная оценка соблюдения обязательных требований (</w:t>
      </w:r>
      <w:proofErr w:type="spellStart"/>
      <w:r w:rsidRPr="00337433">
        <w:rPr>
          <w:rFonts w:ascii="Times New Roman" w:hAnsi="Times New Roman" w:cs="Times New Roman"/>
          <w:lang w:bidi="ru-RU"/>
        </w:rPr>
        <w:t>самообследование</w:t>
      </w:r>
      <w:proofErr w:type="spellEnd"/>
      <w:r w:rsidRPr="00337433">
        <w:rPr>
          <w:rFonts w:ascii="Times New Roman" w:hAnsi="Times New Roman" w:cs="Times New Roman"/>
          <w:lang w:bidi="ru-RU"/>
        </w:rPr>
        <w:t xml:space="preserve">) не предусмотрена, следовательно, в Программе профилактики способы </w:t>
      </w:r>
      <w:proofErr w:type="spellStart"/>
      <w:r w:rsidRPr="00337433">
        <w:rPr>
          <w:rFonts w:ascii="Times New Roman" w:hAnsi="Times New Roman" w:cs="Times New Roman"/>
          <w:lang w:bidi="ru-RU"/>
        </w:rPr>
        <w:t>самообследования</w:t>
      </w:r>
      <w:proofErr w:type="spellEnd"/>
      <w:r w:rsidRPr="00337433">
        <w:rPr>
          <w:rFonts w:ascii="Times New Roman" w:hAnsi="Times New Roman" w:cs="Times New Roman"/>
          <w:lang w:bidi="ru-RU"/>
        </w:rPr>
        <w:t xml:space="preserve"> в автоматизированном режиме не устанавливаются.</w:t>
      </w:r>
    </w:p>
    <w:p w:rsidR="003F61A8" w:rsidRDefault="003F61A8" w:rsidP="003F61A8">
      <w:pPr>
        <w:rPr>
          <w:rFonts w:ascii="Times New Roman" w:hAnsi="Times New Roman" w:cs="Times New Roman"/>
        </w:rPr>
      </w:pPr>
    </w:p>
    <w:p w:rsidR="003F61A8" w:rsidRDefault="003F61A8" w:rsidP="003F61A8">
      <w:pPr>
        <w:pStyle w:val="30"/>
        <w:shd w:val="clear" w:color="auto" w:fill="auto"/>
        <w:spacing w:after="0" w:line="266" w:lineRule="auto"/>
        <w:rPr>
          <w:color w:val="000000"/>
          <w:lang w:eastAsia="ru-RU" w:bidi="ru-RU"/>
        </w:rPr>
      </w:pPr>
      <w:r>
        <w:tab/>
      </w:r>
      <w:bookmarkStart w:id="2" w:name="bookmark12"/>
      <w:bookmarkStart w:id="3" w:name="bookmark13"/>
      <w:r>
        <w:rPr>
          <w:color w:val="000000"/>
          <w:lang w:eastAsia="ru-RU" w:bidi="ru-RU"/>
        </w:rPr>
        <w:t>Перечен</w:t>
      </w:r>
      <w:r w:rsidRPr="004C2090">
        <w:rPr>
          <w:color w:val="000000"/>
          <w:lang w:eastAsia="ru-RU" w:bidi="ru-RU"/>
        </w:rPr>
        <w:t>ь профилактических мероприятий, сроки (периодичность) их</w:t>
      </w:r>
      <w:r w:rsidRPr="004C2090">
        <w:rPr>
          <w:color w:val="000000"/>
          <w:lang w:eastAsia="ru-RU" w:bidi="ru-RU"/>
        </w:rPr>
        <w:br/>
        <w:t>проведения</w:t>
      </w:r>
      <w:bookmarkEnd w:id="2"/>
      <w:bookmarkEnd w:id="3"/>
    </w:p>
    <w:p w:rsidR="003F61A8" w:rsidRPr="004C2090" w:rsidRDefault="003F61A8" w:rsidP="003F61A8">
      <w:pPr>
        <w:pStyle w:val="30"/>
        <w:shd w:val="clear" w:color="auto" w:fill="auto"/>
        <w:spacing w:after="0" w:line="266" w:lineRule="auto"/>
        <w:rPr>
          <w:color w:val="000000"/>
          <w:lang w:eastAsia="ru-RU" w:bidi="ru-RU"/>
        </w:rPr>
      </w:pPr>
    </w:p>
    <w:p w:rsidR="003F61A8" w:rsidRPr="004C2090" w:rsidRDefault="003F61A8" w:rsidP="003F61A8">
      <w:pPr>
        <w:widowControl w:val="0"/>
        <w:spacing w:after="0" w:line="266" w:lineRule="auto"/>
        <w:ind w:left="440" w:right="342" w:firstLine="7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C2090">
        <w:rPr>
          <w:rFonts w:ascii="Times New Roman" w:eastAsia="Times New Roman" w:hAnsi="Times New Roman" w:cs="Times New Roman"/>
          <w:color w:val="000000"/>
          <w:lang w:eastAsia="ru-RU" w:bidi="ru-RU"/>
        </w:rPr>
        <w:t>Мероприятия Программы представляют собой комплекс мер, направленных на</w:t>
      </w:r>
      <w:r w:rsidRPr="004C2090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достижение целей и решение основных задач настоящей Программы.</w:t>
      </w:r>
    </w:p>
    <w:p w:rsidR="003F61A8" w:rsidRPr="004C2090" w:rsidRDefault="003F61A8" w:rsidP="003F61A8">
      <w:pPr>
        <w:widowControl w:val="0"/>
        <w:spacing w:after="0" w:line="266" w:lineRule="auto"/>
        <w:ind w:left="440" w:right="342" w:firstLine="7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Перечен</w:t>
      </w:r>
      <w:r w:rsidRPr="004C2090">
        <w:rPr>
          <w:rFonts w:ascii="Times New Roman" w:eastAsia="Times New Roman" w:hAnsi="Times New Roman" w:cs="Times New Roman"/>
          <w:color w:val="000000"/>
          <w:lang w:eastAsia="ru-RU" w:bidi="ru-RU"/>
        </w:rPr>
        <w:t>ь мероприятий Программы, сроки их реализации и ответственные</w:t>
      </w:r>
      <w:r w:rsidRPr="004C2090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исполнители приведены в плане мероприятий по профилактике нарушений.</w:t>
      </w: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C2090">
        <w:rPr>
          <w:rFonts w:ascii="Times New Roman" w:eastAsia="Times New Roman" w:hAnsi="Times New Roman" w:cs="Times New Roman"/>
          <w:color w:val="000000"/>
          <w:lang w:eastAsia="ru-RU" w:bidi="ru-RU"/>
        </w:rPr>
        <w:t>В Программу возможно внесение изменений и ко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рректировка перечня мероприятий </w:t>
      </w:r>
      <w:r w:rsidRPr="004C2090">
        <w:rPr>
          <w:rFonts w:ascii="Times New Roman" w:eastAsia="Times New Roman" w:hAnsi="Times New Roman" w:cs="Times New Roman"/>
          <w:color w:val="000000"/>
          <w:lang w:eastAsia="ru-RU" w:bidi="ru-RU"/>
        </w:rPr>
        <w:t>в связи с необходимостью осуществления профилактических мер</w:t>
      </w:r>
      <w:r w:rsidRPr="004C2090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в отношении нарушений, выявленных в ходе плановых и внеплановых проверок,</w:t>
      </w:r>
      <w:r w:rsidRPr="004C2090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проведенных должностными лицами муниципального контроля.</w:t>
      </w: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Pr="004C2090" w:rsidRDefault="003F61A8" w:rsidP="003F61A8">
      <w:pPr>
        <w:widowControl w:val="0"/>
        <w:spacing w:after="0" w:line="266" w:lineRule="auto"/>
        <w:ind w:left="440" w:right="342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61A8" w:rsidRDefault="003F61A8" w:rsidP="003F61A8">
      <w:pPr>
        <w:tabs>
          <w:tab w:val="left" w:pos="960"/>
        </w:tabs>
        <w:jc w:val="center"/>
        <w:rPr>
          <w:rFonts w:ascii="Times New Roman" w:hAnsi="Times New Roman" w:cs="Times New Roman"/>
          <w:b/>
        </w:rPr>
      </w:pPr>
      <w:r w:rsidRPr="004C2090">
        <w:rPr>
          <w:rFonts w:ascii="Times New Roman" w:hAnsi="Times New Roman" w:cs="Times New Roman"/>
          <w:b/>
        </w:rPr>
        <w:lastRenderedPageBreak/>
        <w:t>План мероприятий по про</w:t>
      </w:r>
      <w:r>
        <w:rPr>
          <w:rFonts w:ascii="Times New Roman" w:hAnsi="Times New Roman" w:cs="Times New Roman"/>
          <w:b/>
        </w:rPr>
        <w:t>филактике правонарушений на 2023</w:t>
      </w:r>
      <w:r w:rsidRPr="004C2090">
        <w:rPr>
          <w:rFonts w:ascii="Times New Roman" w:hAnsi="Times New Roman" w:cs="Times New Roman"/>
          <w:b/>
        </w:rPr>
        <w:t xml:space="preserve"> год</w:t>
      </w:r>
    </w:p>
    <w:tbl>
      <w:tblPr>
        <w:tblW w:w="101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3"/>
        <w:gridCol w:w="18"/>
        <w:gridCol w:w="3942"/>
        <w:gridCol w:w="40"/>
        <w:gridCol w:w="21"/>
        <w:gridCol w:w="2787"/>
        <w:gridCol w:w="43"/>
        <w:gridCol w:w="18"/>
        <w:gridCol w:w="2779"/>
        <w:gridCol w:w="76"/>
        <w:gridCol w:w="36"/>
      </w:tblGrid>
      <w:tr w:rsidR="003F61A8" w:rsidRPr="004C2090" w:rsidTr="00961567">
        <w:trPr>
          <w:gridAfter w:val="1"/>
          <w:wAfter w:w="36" w:type="dxa"/>
          <w:trHeight w:hRule="exact" w:val="1123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1A8" w:rsidRPr="004C2090" w:rsidRDefault="003F61A8" w:rsidP="00961567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</w:p>
          <w:p w:rsidR="003F61A8" w:rsidRPr="004C2090" w:rsidRDefault="003F61A8" w:rsidP="00961567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</w:t>
            </w:r>
          </w:p>
          <w:p w:rsidR="003F61A8" w:rsidRPr="004C2090" w:rsidRDefault="003F61A8" w:rsidP="00961567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1A8" w:rsidRPr="004C2090" w:rsidRDefault="003F61A8" w:rsidP="00961567">
            <w:pPr>
              <w:widowControl w:val="0"/>
              <w:spacing w:after="0" w:line="259" w:lineRule="auto"/>
              <w:ind w:firstLine="8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мероприятия по профилактике нарушений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1A8" w:rsidRPr="004C2090" w:rsidRDefault="003F61A8" w:rsidP="00961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Ответственные</w:t>
            </w:r>
          </w:p>
          <w:p w:rsidR="003F61A8" w:rsidRPr="004C2090" w:rsidRDefault="003F61A8" w:rsidP="009615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исполнители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1A8" w:rsidRPr="004C2090" w:rsidRDefault="003F61A8" w:rsidP="00961567">
            <w:pPr>
              <w:widowControl w:val="0"/>
              <w:spacing w:after="0" w:line="259" w:lineRule="auto"/>
              <w:ind w:firstLine="8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Сроки (периодичность) проведения мероприятий</w:t>
            </w:r>
          </w:p>
        </w:tc>
      </w:tr>
      <w:tr w:rsidR="003F61A8" w:rsidRPr="004C2090" w:rsidTr="00961567">
        <w:trPr>
          <w:gridAfter w:val="1"/>
          <w:wAfter w:w="36" w:type="dxa"/>
          <w:trHeight w:hRule="exact" w:val="3888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spacing w:before="300" w:after="0" w:line="240" w:lineRule="auto"/>
              <w:ind w:firstLine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1A8" w:rsidRPr="004C2090" w:rsidRDefault="003F61A8" w:rsidP="00961567">
            <w:pPr>
              <w:widowControl w:val="0"/>
              <w:tabs>
                <w:tab w:val="right" w:pos="3780"/>
              </w:tabs>
              <w:spacing w:after="0" w:line="264" w:lineRule="auto"/>
              <w:ind w:firstLine="48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Размещение и актуализация н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 официальном сайте админи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страции Усть-Удинского сельского 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поселения перечня нормативных правовых актов или их отдельных частей, содержащих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обязательные</w:t>
            </w:r>
          </w:p>
          <w:p w:rsidR="003F61A8" w:rsidRPr="004C2090" w:rsidRDefault="003F61A8" w:rsidP="00961567">
            <w:pPr>
              <w:widowControl w:val="0"/>
              <w:tabs>
                <w:tab w:val="right" w:pos="377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требования,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требования,</w:t>
            </w:r>
          </w:p>
          <w:p w:rsidR="003F61A8" w:rsidRPr="004C2090" w:rsidRDefault="003F61A8" w:rsidP="00961567">
            <w:pPr>
              <w:widowControl w:val="0"/>
              <w:tabs>
                <w:tab w:val="right" w:pos="3787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установленные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муниципальными</w:t>
            </w:r>
          </w:p>
          <w:p w:rsidR="003F61A8" w:rsidRPr="004C2090" w:rsidRDefault="003F61A8" w:rsidP="00961567">
            <w:pPr>
              <w:widowControl w:val="0"/>
              <w:tabs>
                <w:tab w:val="left" w:pos="1724"/>
                <w:tab w:val="right" w:pos="379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правовыми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актами,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оценка</w:t>
            </w:r>
          </w:p>
          <w:p w:rsidR="003F61A8" w:rsidRPr="004C2090" w:rsidRDefault="003F61A8" w:rsidP="00961567">
            <w:pPr>
              <w:widowControl w:val="0"/>
              <w:tabs>
                <w:tab w:val="right" w:pos="377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соблюдения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которых является предметом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муниципального</w:t>
            </w:r>
          </w:p>
          <w:p w:rsidR="003F61A8" w:rsidRPr="004C2090" w:rsidRDefault="003F61A8" w:rsidP="00961567">
            <w:pPr>
              <w:widowControl w:val="0"/>
              <w:tabs>
                <w:tab w:val="left" w:pos="1440"/>
                <w:tab w:val="left" w:pos="1976"/>
                <w:tab w:val="right" w:pos="3780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контроля,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а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также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текстов</w:t>
            </w:r>
          </w:p>
          <w:p w:rsidR="003F61A8" w:rsidRPr="004C2090" w:rsidRDefault="003F61A8" w:rsidP="00961567">
            <w:pPr>
              <w:widowControl w:val="0"/>
              <w:tabs>
                <w:tab w:val="right" w:pos="3780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соответствующих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нормативных</w:t>
            </w:r>
          </w:p>
          <w:p w:rsidR="003F61A8" w:rsidRPr="004C2090" w:rsidRDefault="003F61A8" w:rsidP="00961567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правовых актов.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>лавы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администрации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tabs>
                <w:tab w:val="left" w:pos="2248"/>
              </w:tabs>
              <w:spacing w:before="280" w:after="0" w:line="262" w:lineRule="auto"/>
              <w:ind w:firstLine="8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мере</w:t>
            </w:r>
          </w:p>
          <w:p w:rsidR="003F61A8" w:rsidRPr="004C2090" w:rsidRDefault="003F61A8" w:rsidP="00961567">
            <w:pPr>
              <w:widowControl w:val="0"/>
              <w:tabs>
                <w:tab w:val="left" w:pos="1195"/>
              </w:tabs>
              <w:spacing w:after="0" w:line="262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необходимости (в случае отмены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действующих</w:t>
            </w:r>
            <w:proofErr w:type="gramEnd"/>
          </w:p>
          <w:p w:rsidR="003F61A8" w:rsidRPr="004C2090" w:rsidRDefault="003F61A8" w:rsidP="0096156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или принятия новых нормативных правовых актов, мониторинг НПА ежемесячно)</w:t>
            </w:r>
          </w:p>
        </w:tc>
      </w:tr>
      <w:tr w:rsidR="003F61A8" w:rsidRPr="004C2090" w:rsidTr="00961567">
        <w:trPr>
          <w:gridAfter w:val="1"/>
          <w:wAfter w:w="36" w:type="dxa"/>
          <w:trHeight w:hRule="exact" w:val="4709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spacing w:before="300" w:after="0" w:line="240" w:lineRule="auto"/>
              <w:ind w:firstLine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1A8" w:rsidRPr="004C2090" w:rsidRDefault="003F61A8" w:rsidP="00961567">
            <w:pPr>
              <w:widowControl w:val="0"/>
              <w:tabs>
                <w:tab w:val="right" w:pos="3787"/>
              </w:tabs>
              <w:spacing w:after="0" w:line="264" w:lineRule="auto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Информирование юридических лиц,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индивидуальных</w:t>
            </w:r>
          </w:p>
          <w:p w:rsidR="003F61A8" w:rsidRPr="004C2090" w:rsidRDefault="003F61A8" w:rsidP="00961567">
            <w:pPr>
              <w:widowControl w:val="0"/>
              <w:tabs>
                <w:tab w:val="right" w:pos="378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предпринимателей по вопросам соблюдения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обязательных</w:t>
            </w:r>
          </w:p>
          <w:p w:rsidR="003F61A8" w:rsidRPr="004C2090" w:rsidRDefault="003F61A8" w:rsidP="00961567">
            <w:pPr>
              <w:widowControl w:val="0"/>
              <w:tabs>
                <w:tab w:val="right" w:pos="3780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требований,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требований,</w:t>
            </w:r>
          </w:p>
          <w:p w:rsidR="003F61A8" w:rsidRPr="004C2090" w:rsidRDefault="003F61A8" w:rsidP="00961567">
            <w:pPr>
              <w:widowControl w:val="0"/>
              <w:tabs>
                <w:tab w:val="right" w:pos="3787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установленных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муниципальными</w:t>
            </w:r>
          </w:p>
          <w:p w:rsidR="003F61A8" w:rsidRPr="004C2090" w:rsidRDefault="003F61A8" w:rsidP="00961567">
            <w:pPr>
              <w:widowControl w:val="0"/>
              <w:tabs>
                <w:tab w:val="left" w:pos="1904"/>
                <w:tab w:val="right" w:pos="3773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правовыми актами, в том числе посредством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разработки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и</w:t>
            </w:r>
          </w:p>
          <w:p w:rsidR="003F61A8" w:rsidRPr="004C2090" w:rsidRDefault="003F61A8" w:rsidP="00961567">
            <w:pPr>
              <w:widowControl w:val="0"/>
              <w:tabs>
                <w:tab w:val="left" w:pos="1969"/>
                <w:tab w:val="right" w:pos="3769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опубликования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руководств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proofErr w:type="gramStart"/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</w:p>
          <w:p w:rsidR="003F61A8" w:rsidRPr="004C2090" w:rsidRDefault="003F61A8" w:rsidP="00961567">
            <w:pPr>
              <w:widowControl w:val="0"/>
              <w:tabs>
                <w:tab w:val="right" w:pos="378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соблюдению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proofErr w:type="gramStart"/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обязательных</w:t>
            </w:r>
            <w:proofErr w:type="gramEnd"/>
          </w:p>
          <w:p w:rsidR="003F61A8" w:rsidRPr="004C2090" w:rsidRDefault="003F61A8" w:rsidP="00961567">
            <w:pPr>
              <w:widowControl w:val="0"/>
              <w:tabs>
                <w:tab w:val="right" w:pos="3780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требований,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требований,</w:t>
            </w:r>
          </w:p>
          <w:p w:rsidR="003F61A8" w:rsidRPr="004C2090" w:rsidRDefault="003F61A8" w:rsidP="00961567">
            <w:pPr>
              <w:widowControl w:val="0"/>
              <w:tabs>
                <w:tab w:val="right" w:pos="3780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установленных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муниципальными</w:t>
            </w:r>
          </w:p>
          <w:p w:rsidR="003F61A8" w:rsidRPr="004C2090" w:rsidRDefault="003F61A8" w:rsidP="00961567">
            <w:pPr>
              <w:widowControl w:val="0"/>
              <w:tabs>
                <w:tab w:val="left" w:pos="1652"/>
                <w:tab w:val="left" w:pos="2362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правовыми актами, проведения семинаров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и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конференций,</w:t>
            </w:r>
          </w:p>
          <w:p w:rsidR="003F61A8" w:rsidRPr="004C2090" w:rsidRDefault="003F61A8" w:rsidP="00961567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разъяснительной работы в средствах массовой информации и иными способами.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spacing w:after="0" w:line="264" w:lineRule="auto"/>
              <w:ind w:firstLine="28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>лавы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администрации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spacing w:before="300"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мере необходимости</w:t>
            </w:r>
          </w:p>
        </w:tc>
      </w:tr>
      <w:tr w:rsidR="003F61A8" w:rsidRPr="004C2090" w:rsidTr="00961567">
        <w:trPr>
          <w:gridAfter w:val="1"/>
          <w:wAfter w:w="36" w:type="dxa"/>
          <w:trHeight w:hRule="exact" w:val="1141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1A8" w:rsidRPr="004C2090" w:rsidRDefault="003F61A8" w:rsidP="00961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1A8" w:rsidRPr="004C2090" w:rsidRDefault="003F61A8" w:rsidP="00961567">
            <w:pPr>
              <w:widowControl w:val="0"/>
              <w:tabs>
                <w:tab w:val="left" w:pos="3700"/>
              </w:tabs>
              <w:spacing w:after="0" w:line="264" w:lineRule="auto"/>
              <w:ind w:left="118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</w:t>
            </w: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и</w:t>
            </w:r>
          </w:p>
          <w:p w:rsidR="003F61A8" w:rsidRPr="004C2090" w:rsidRDefault="003F61A8" w:rsidP="00961567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распространение комментариев о содержании новых нормативных правовых актов, устанавливающих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1A8" w:rsidRPr="004C2090" w:rsidRDefault="003F61A8" w:rsidP="00961567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>лавы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администрации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1A8" w:rsidRPr="004C2090" w:rsidRDefault="003F61A8" w:rsidP="00961567">
            <w:pPr>
              <w:widowControl w:val="0"/>
              <w:spacing w:after="0" w:line="262" w:lineRule="auto"/>
              <w:ind w:firstLine="7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Постоянно, в течение 10 дней с момента внесения</w:t>
            </w:r>
          </w:p>
        </w:tc>
      </w:tr>
      <w:tr w:rsidR="003F61A8" w:rsidTr="00961567">
        <w:trPr>
          <w:trHeight w:hRule="exact" w:val="4190"/>
        </w:trPr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Default="003F61A8" w:rsidP="00961567">
            <w:pPr>
              <w:rPr>
                <w:sz w:val="10"/>
                <w:szCs w:val="10"/>
              </w:rPr>
            </w:pP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1A8" w:rsidRDefault="003F61A8" w:rsidP="00961567">
            <w:pPr>
              <w:pStyle w:val="a6"/>
              <w:shd w:val="clear" w:color="auto" w:fill="auto"/>
              <w:tabs>
                <w:tab w:val="right" w:pos="3769"/>
              </w:tabs>
              <w:spacing w:line="259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обязательные</w:t>
            </w:r>
            <w:r>
              <w:rPr>
                <w:color w:val="000000"/>
                <w:lang w:eastAsia="ru-RU" w:bidi="ru-RU"/>
              </w:rPr>
              <w:tab/>
              <w:t>требования,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right" w:pos="3784"/>
              </w:tabs>
              <w:spacing w:line="259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требования,</w:t>
            </w:r>
            <w:r>
              <w:rPr>
                <w:color w:val="000000"/>
                <w:lang w:eastAsia="ru-RU" w:bidi="ru-RU"/>
              </w:rPr>
              <w:tab/>
              <w:t>установленные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right" w:pos="3773"/>
              </w:tabs>
              <w:spacing w:line="259" w:lineRule="auto"/>
              <w:ind w:firstLine="0"/>
            </w:pPr>
            <w:r>
              <w:rPr>
                <w:color w:val="000000"/>
                <w:lang w:eastAsia="ru-RU" w:bidi="ru-RU"/>
              </w:rPr>
              <w:t>муниципальными</w:t>
            </w:r>
            <w:r>
              <w:rPr>
                <w:color w:val="000000"/>
                <w:lang w:eastAsia="ru-RU" w:bidi="ru-RU"/>
              </w:rPr>
              <w:tab/>
              <w:t>правовыми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left" w:pos="1969"/>
                <w:tab w:val="left" w:pos="2592"/>
              </w:tabs>
              <w:spacing w:line="259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актами, о внесенных изменениях в действующие акты, сроках и порядке вступления их в действие, а также рекомендации</w:t>
            </w:r>
            <w:r>
              <w:rPr>
                <w:color w:val="000000"/>
                <w:lang w:eastAsia="ru-RU" w:bidi="ru-RU"/>
              </w:rPr>
              <w:tab/>
              <w:t>о</w:t>
            </w:r>
            <w:r>
              <w:rPr>
                <w:color w:val="000000"/>
                <w:lang w:eastAsia="ru-RU" w:bidi="ru-RU"/>
              </w:rPr>
              <w:tab/>
              <w:t>проведении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right" w:pos="3769"/>
              </w:tabs>
              <w:spacing w:line="259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необходимых</w:t>
            </w:r>
            <w:r>
              <w:rPr>
                <w:color w:val="000000"/>
                <w:lang w:eastAsia="ru-RU" w:bidi="ru-RU"/>
              </w:rPr>
              <w:tab/>
              <w:t>организационных,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right" w:pos="3780"/>
              </w:tabs>
              <w:spacing w:line="259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технических</w:t>
            </w:r>
            <w:r>
              <w:rPr>
                <w:color w:val="000000"/>
                <w:lang w:eastAsia="ru-RU" w:bidi="ru-RU"/>
              </w:rPr>
              <w:tab/>
              <w:t>мероприятий,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right" w:pos="3780"/>
              </w:tabs>
              <w:spacing w:line="259" w:lineRule="auto"/>
              <w:ind w:firstLine="0"/>
              <w:jc w:val="both"/>
            </w:pPr>
            <w:proofErr w:type="gramStart"/>
            <w:r>
              <w:rPr>
                <w:color w:val="000000"/>
                <w:lang w:eastAsia="ru-RU" w:bidi="ru-RU"/>
              </w:rPr>
              <w:t>направленных</w:t>
            </w:r>
            <w:proofErr w:type="gramEnd"/>
            <w:r>
              <w:rPr>
                <w:color w:val="000000"/>
                <w:lang w:eastAsia="ru-RU" w:bidi="ru-RU"/>
              </w:rPr>
              <w:t xml:space="preserve"> на внедрение и обеспечение</w:t>
            </w:r>
            <w:r>
              <w:rPr>
                <w:color w:val="000000"/>
                <w:lang w:eastAsia="ru-RU" w:bidi="ru-RU"/>
              </w:rPr>
              <w:tab/>
              <w:t>соблюдения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right" w:pos="3773"/>
              </w:tabs>
              <w:spacing w:line="259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обязательных</w:t>
            </w:r>
            <w:r>
              <w:rPr>
                <w:color w:val="000000"/>
                <w:lang w:eastAsia="ru-RU" w:bidi="ru-RU"/>
              </w:rPr>
              <w:tab/>
              <w:t>требований,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right" w:pos="3787"/>
              </w:tabs>
              <w:spacing w:line="259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требований,</w:t>
            </w:r>
            <w:r>
              <w:rPr>
                <w:color w:val="000000"/>
                <w:lang w:eastAsia="ru-RU" w:bidi="ru-RU"/>
              </w:rPr>
              <w:tab/>
              <w:t>установленных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right" w:pos="3776"/>
              </w:tabs>
              <w:spacing w:line="259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муниципальными</w:t>
            </w:r>
            <w:r>
              <w:rPr>
                <w:color w:val="000000"/>
                <w:lang w:eastAsia="ru-RU" w:bidi="ru-RU"/>
              </w:rPr>
              <w:tab/>
              <w:t>правовыми</w:t>
            </w:r>
          </w:p>
          <w:p w:rsidR="003F61A8" w:rsidRDefault="003F61A8" w:rsidP="00961567">
            <w:pPr>
              <w:pStyle w:val="a6"/>
              <w:shd w:val="clear" w:color="auto" w:fill="auto"/>
              <w:spacing w:line="259" w:lineRule="auto"/>
              <w:ind w:firstLine="0"/>
            </w:pPr>
            <w:r>
              <w:rPr>
                <w:color w:val="000000"/>
                <w:lang w:eastAsia="ru-RU" w:bidi="ru-RU"/>
              </w:rPr>
              <w:t>актами.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Default="003F61A8" w:rsidP="00961567">
            <w:pPr>
              <w:pStyle w:val="a6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1A8" w:rsidRDefault="003F61A8" w:rsidP="00961567">
            <w:pPr>
              <w:pStyle w:val="a6"/>
              <w:shd w:val="clear" w:color="auto" w:fill="auto"/>
              <w:spacing w:line="240" w:lineRule="auto"/>
              <w:ind w:firstLine="140"/>
            </w:pPr>
            <w:r>
              <w:rPr>
                <w:color w:val="000000"/>
                <w:lang w:eastAsia="ru-RU" w:bidi="ru-RU"/>
              </w:rPr>
              <w:t>изменений в НПА</w:t>
            </w:r>
          </w:p>
        </w:tc>
      </w:tr>
      <w:tr w:rsidR="003F61A8" w:rsidTr="00961567">
        <w:trPr>
          <w:trHeight w:hRule="exact" w:val="5263"/>
        </w:trPr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Default="003F61A8" w:rsidP="00961567">
            <w:pPr>
              <w:pStyle w:val="a6"/>
              <w:shd w:val="clear" w:color="auto" w:fill="auto"/>
              <w:spacing w:before="28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1A8" w:rsidRDefault="003F61A8" w:rsidP="00961567">
            <w:pPr>
              <w:pStyle w:val="a6"/>
              <w:shd w:val="clear" w:color="auto" w:fill="auto"/>
              <w:tabs>
                <w:tab w:val="left" w:pos="2958"/>
              </w:tabs>
              <w:ind w:firstLine="420"/>
            </w:pPr>
            <w:r>
              <w:rPr>
                <w:color w:val="000000"/>
                <w:lang w:eastAsia="ru-RU" w:bidi="ru-RU"/>
              </w:rPr>
              <w:t>Обобщение</w:t>
            </w:r>
            <w:r>
              <w:rPr>
                <w:color w:val="000000"/>
                <w:lang w:eastAsia="ru-RU" w:bidi="ru-RU"/>
              </w:rPr>
              <w:tab/>
              <w:t>практики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left" w:pos="1750"/>
                <w:tab w:val="left" w:pos="3557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осуществления в соответствующей сфере муниципального контроля (не реже одного раза в год) и размещение</w:t>
            </w:r>
            <w:r>
              <w:rPr>
                <w:color w:val="000000"/>
                <w:lang w:eastAsia="ru-RU" w:bidi="ru-RU"/>
              </w:rPr>
              <w:tab/>
              <w:t>информации</w:t>
            </w:r>
            <w:r>
              <w:rPr>
                <w:color w:val="000000"/>
                <w:lang w:eastAsia="ru-RU" w:bidi="ru-RU"/>
              </w:rPr>
              <w:tab/>
            </w:r>
            <w:proofErr w:type="gramStart"/>
            <w:r>
              <w:rPr>
                <w:color w:val="000000"/>
                <w:lang w:eastAsia="ru-RU" w:bidi="ru-RU"/>
              </w:rPr>
              <w:t>на</w:t>
            </w:r>
            <w:proofErr w:type="gramEnd"/>
          </w:p>
          <w:p w:rsidR="003F61A8" w:rsidRDefault="003F61A8" w:rsidP="00961567">
            <w:pPr>
              <w:pStyle w:val="a6"/>
              <w:shd w:val="clear" w:color="auto" w:fill="auto"/>
              <w:tabs>
                <w:tab w:val="left" w:pos="968"/>
                <w:tab w:val="left" w:pos="2988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официальном </w:t>
            </w:r>
            <w:proofErr w:type="gramStart"/>
            <w:r>
              <w:rPr>
                <w:color w:val="000000"/>
                <w:lang w:eastAsia="ru-RU" w:bidi="ru-RU"/>
              </w:rPr>
              <w:t>сайте</w:t>
            </w:r>
            <w:proofErr w:type="gramEnd"/>
            <w:r>
              <w:rPr>
                <w:color w:val="000000"/>
                <w:lang w:eastAsia="ru-RU" w:bidi="ru-RU"/>
              </w:rPr>
              <w:t xml:space="preserve"> администрации, в том числе с указанием наиболее часто</w:t>
            </w:r>
            <w:r>
              <w:rPr>
                <w:color w:val="000000"/>
                <w:lang w:eastAsia="ru-RU" w:bidi="ru-RU"/>
              </w:rPr>
              <w:tab/>
              <w:t>встречающихся</w:t>
            </w:r>
            <w:r>
              <w:rPr>
                <w:color w:val="000000"/>
                <w:lang w:eastAsia="ru-RU" w:bidi="ru-RU"/>
              </w:rPr>
              <w:tab/>
              <w:t>случаев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left" w:pos="2304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нарушений</w:t>
            </w:r>
            <w:r>
              <w:rPr>
                <w:color w:val="000000"/>
                <w:lang w:eastAsia="ru-RU" w:bidi="ru-RU"/>
              </w:rPr>
              <w:tab/>
              <w:t>обязательных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left" w:pos="2545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требований,</w:t>
            </w:r>
            <w:r>
              <w:rPr>
                <w:color w:val="000000"/>
                <w:lang w:eastAsia="ru-RU" w:bidi="ru-RU"/>
              </w:rPr>
              <w:tab/>
              <w:t>требований,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left" w:pos="2023"/>
                <w:tab w:val="left" w:pos="3679"/>
              </w:tabs>
              <w:ind w:firstLine="0"/>
              <w:jc w:val="both"/>
            </w:pPr>
            <w:proofErr w:type="gramStart"/>
            <w:r>
              <w:rPr>
                <w:color w:val="000000"/>
                <w:lang w:eastAsia="ru-RU" w:bidi="ru-RU"/>
              </w:rPr>
              <w:t>установленных</w:t>
            </w:r>
            <w:proofErr w:type="gramEnd"/>
            <w:r>
              <w:rPr>
                <w:color w:val="000000"/>
                <w:lang w:eastAsia="ru-RU" w:bidi="ru-RU"/>
              </w:rPr>
              <w:t xml:space="preserve"> муниципальными правовыми</w:t>
            </w:r>
            <w:r>
              <w:rPr>
                <w:color w:val="000000"/>
                <w:lang w:eastAsia="ru-RU" w:bidi="ru-RU"/>
              </w:rPr>
              <w:tab/>
              <w:t>актами,</w:t>
            </w:r>
            <w:r>
              <w:rPr>
                <w:color w:val="000000"/>
                <w:lang w:eastAsia="ru-RU" w:bidi="ru-RU"/>
              </w:rPr>
              <w:tab/>
              <w:t>с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left" w:pos="2599"/>
                <w:tab w:val="left" w:pos="3200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рекомендациями в отношении мер, которые должны приниматься юридическими лицами, </w:t>
            </w:r>
            <w:proofErr w:type="spellStart"/>
            <w:proofErr w:type="gramStart"/>
            <w:r>
              <w:rPr>
                <w:color w:val="000000"/>
                <w:lang w:eastAsia="ru-RU" w:bidi="ru-RU"/>
              </w:rPr>
              <w:t>индивидуальн</w:t>
            </w:r>
            <w:proofErr w:type="spellEnd"/>
            <w:r>
              <w:rPr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lang w:eastAsia="ru-RU" w:bidi="ru-RU"/>
              </w:rPr>
              <w:t>ыми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 xml:space="preserve"> предпринимателями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целях</w:t>
            </w:r>
          </w:p>
          <w:p w:rsidR="003F61A8" w:rsidRDefault="003F61A8" w:rsidP="00961567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недопущения таких нарушений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Default="003F61A8" w:rsidP="00961567">
            <w:pPr>
              <w:pStyle w:val="a6"/>
              <w:shd w:val="clear" w:color="auto" w:fill="auto"/>
              <w:spacing w:line="259" w:lineRule="auto"/>
              <w:ind w:firstLine="840"/>
            </w:pPr>
            <w:proofErr w:type="spellStart"/>
            <w:r>
              <w:rPr>
                <w:lang w:eastAsia="ru-RU" w:bidi="ru-RU"/>
              </w:rPr>
              <w:t>Зам</w:t>
            </w:r>
            <w:proofErr w:type="gramStart"/>
            <w:r>
              <w:rPr>
                <w:lang w:eastAsia="ru-RU" w:bidi="ru-RU"/>
              </w:rPr>
              <w:t>.г</w:t>
            </w:r>
            <w:proofErr w:type="gramEnd"/>
            <w:r>
              <w:rPr>
                <w:lang w:eastAsia="ru-RU" w:bidi="ru-RU"/>
              </w:rPr>
              <w:t>лавы</w:t>
            </w:r>
            <w:proofErr w:type="spellEnd"/>
            <w:r>
              <w:rPr>
                <w:lang w:eastAsia="ru-RU" w:bidi="ru-RU"/>
              </w:rPr>
              <w:t xml:space="preserve"> администрации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1A8" w:rsidRDefault="003F61A8" w:rsidP="00961567">
            <w:pPr>
              <w:pStyle w:val="a6"/>
              <w:shd w:val="clear" w:color="auto" w:fill="auto"/>
              <w:spacing w:before="560" w:line="259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не позднее 30 марта 2023</w:t>
            </w:r>
            <w:r>
              <w:rPr>
                <w:color w:val="000000"/>
                <w:lang w:eastAsia="ru-RU" w:bidi="ru-RU"/>
              </w:rPr>
              <w:t xml:space="preserve"> года</w:t>
            </w:r>
          </w:p>
        </w:tc>
      </w:tr>
      <w:tr w:rsidR="003F61A8" w:rsidTr="00961567">
        <w:trPr>
          <w:trHeight w:hRule="exact" w:val="2765"/>
        </w:trPr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Default="003F61A8" w:rsidP="00961567">
            <w:pPr>
              <w:pStyle w:val="a6"/>
              <w:shd w:val="clear" w:color="auto" w:fill="auto"/>
              <w:spacing w:before="30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1A8" w:rsidRDefault="003F61A8" w:rsidP="00961567">
            <w:pPr>
              <w:pStyle w:val="a6"/>
              <w:shd w:val="clear" w:color="auto" w:fill="auto"/>
              <w:tabs>
                <w:tab w:val="left" w:pos="1318"/>
                <w:tab w:val="left" w:pos="3665"/>
              </w:tabs>
              <w:spacing w:line="262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Выдача</w:t>
            </w:r>
            <w:r>
              <w:rPr>
                <w:color w:val="000000"/>
                <w:lang w:eastAsia="ru-RU" w:bidi="ru-RU"/>
              </w:rPr>
              <w:tab/>
            </w:r>
            <w:proofErr w:type="gramStart"/>
            <w:r>
              <w:rPr>
                <w:color w:val="000000"/>
                <w:lang w:eastAsia="ru-RU" w:bidi="ru-RU"/>
              </w:rPr>
              <w:t>предостережении</w:t>
            </w:r>
            <w:proofErr w:type="gramEnd"/>
            <w:r>
              <w:rPr>
                <w:color w:val="000000"/>
                <w:lang w:eastAsia="ru-RU" w:bidi="ru-RU"/>
              </w:rPr>
              <w:tab/>
              <w:t>о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right" w:pos="3776"/>
              </w:tabs>
              <w:spacing w:line="262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недопустимости</w:t>
            </w:r>
            <w:r>
              <w:rPr>
                <w:color w:val="000000"/>
                <w:lang w:eastAsia="ru-RU" w:bidi="ru-RU"/>
              </w:rPr>
              <w:tab/>
              <w:t>нарушения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right" w:pos="3776"/>
              </w:tabs>
              <w:spacing w:line="262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обязательных</w:t>
            </w:r>
            <w:r>
              <w:rPr>
                <w:color w:val="000000"/>
                <w:lang w:eastAsia="ru-RU" w:bidi="ru-RU"/>
              </w:rPr>
              <w:tab/>
              <w:t>требований,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right" w:pos="3780"/>
              </w:tabs>
              <w:spacing w:line="262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требований,</w:t>
            </w:r>
            <w:r>
              <w:rPr>
                <w:color w:val="000000"/>
                <w:lang w:eastAsia="ru-RU" w:bidi="ru-RU"/>
              </w:rPr>
              <w:tab/>
              <w:t>установленных</w:t>
            </w:r>
          </w:p>
          <w:p w:rsidR="003F61A8" w:rsidRDefault="003F61A8" w:rsidP="00961567">
            <w:pPr>
              <w:pStyle w:val="a6"/>
              <w:shd w:val="clear" w:color="auto" w:fill="auto"/>
              <w:tabs>
                <w:tab w:val="right" w:pos="3780"/>
              </w:tabs>
              <w:spacing w:line="262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муниципальными</w:t>
            </w:r>
            <w:r>
              <w:rPr>
                <w:color w:val="000000"/>
                <w:lang w:eastAsia="ru-RU" w:bidi="ru-RU"/>
              </w:rPr>
              <w:tab/>
              <w:t>правовыми</w:t>
            </w:r>
          </w:p>
          <w:p w:rsidR="003F61A8" w:rsidRDefault="003F61A8" w:rsidP="00961567">
            <w:pPr>
              <w:pStyle w:val="a6"/>
              <w:shd w:val="clear" w:color="auto" w:fill="auto"/>
              <w:spacing w:line="262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актами, в соответствии с частями 5 - 7 статьи 8.2 Федерального закона от 26.12.2008 № 294-ФЗ, если иной порядок не установлен федеральным законом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Default="003F61A8" w:rsidP="00961567">
            <w:pPr>
              <w:pStyle w:val="a6"/>
              <w:shd w:val="clear" w:color="auto" w:fill="auto"/>
              <w:spacing w:line="262" w:lineRule="auto"/>
              <w:ind w:firstLine="0"/>
            </w:pPr>
            <w:proofErr w:type="spellStart"/>
            <w:r>
              <w:rPr>
                <w:lang w:eastAsia="ru-RU" w:bidi="ru-RU"/>
              </w:rPr>
              <w:t>Зам</w:t>
            </w:r>
            <w:proofErr w:type="gramStart"/>
            <w:r>
              <w:rPr>
                <w:lang w:eastAsia="ru-RU" w:bidi="ru-RU"/>
              </w:rPr>
              <w:t>.г</w:t>
            </w:r>
            <w:proofErr w:type="gramEnd"/>
            <w:r>
              <w:rPr>
                <w:lang w:eastAsia="ru-RU" w:bidi="ru-RU"/>
              </w:rPr>
              <w:t>лавы</w:t>
            </w:r>
            <w:proofErr w:type="spellEnd"/>
            <w:r>
              <w:rPr>
                <w:lang w:eastAsia="ru-RU" w:bidi="ru-RU"/>
              </w:rPr>
              <w:t xml:space="preserve"> администрации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1A8" w:rsidRDefault="003F61A8" w:rsidP="00961567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по мере необходимости</w:t>
            </w:r>
          </w:p>
        </w:tc>
      </w:tr>
      <w:tr w:rsidR="003F61A8" w:rsidTr="00961567">
        <w:trPr>
          <w:trHeight w:hRule="exact" w:val="1393"/>
        </w:trPr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Default="003F61A8" w:rsidP="00961567">
            <w:pPr>
              <w:rPr>
                <w:sz w:val="10"/>
                <w:szCs w:val="10"/>
              </w:rPr>
            </w:pP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Default="003F61A8" w:rsidP="00961567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Проведение рейдовых мероприятий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1A8" w:rsidRDefault="003F61A8" w:rsidP="00961567">
            <w:pPr>
              <w:pStyle w:val="a6"/>
              <w:shd w:val="clear" w:color="auto" w:fill="auto"/>
              <w:spacing w:line="262" w:lineRule="auto"/>
              <w:ind w:firstLine="0"/>
            </w:pPr>
            <w:proofErr w:type="spellStart"/>
            <w:r>
              <w:rPr>
                <w:lang w:eastAsia="ru-RU" w:bidi="ru-RU"/>
              </w:rPr>
              <w:t>Зам</w:t>
            </w:r>
            <w:proofErr w:type="gramStart"/>
            <w:r>
              <w:rPr>
                <w:lang w:eastAsia="ru-RU" w:bidi="ru-RU"/>
              </w:rPr>
              <w:t>.г</w:t>
            </w:r>
            <w:proofErr w:type="gramEnd"/>
            <w:r>
              <w:rPr>
                <w:lang w:eastAsia="ru-RU" w:bidi="ru-RU"/>
              </w:rPr>
              <w:t>лавы</w:t>
            </w:r>
            <w:proofErr w:type="spellEnd"/>
            <w:r>
              <w:rPr>
                <w:lang w:eastAsia="ru-RU" w:bidi="ru-RU"/>
              </w:rPr>
              <w:t xml:space="preserve"> администрации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1A8" w:rsidRDefault="003F61A8" w:rsidP="00961567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1 раз в квартал</w:t>
            </w:r>
          </w:p>
        </w:tc>
      </w:tr>
      <w:tr w:rsidR="003F61A8" w:rsidTr="00961567">
        <w:trPr>
          <w:trHeight w:hRule="exact" w:val="875"/>
        </w:trPr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1A8" w:rsidRDefault="003F61A8" w:rsidP="00961567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1A8" w:rsidRDefault="003F61A8" w:rsidP="00961567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t>Проведение мероприятий по оценке эффективности и результативности профилактических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1A8" w:rsidRDefault="003F61A8" w:rsidP="00961567">
            <w:pPr>
              <w:pStyle w:val="a6"/>
              <w:shd w:val="clear" w:color="auto" w:fill="auto"/>
              <w:ind w:firstLine="0"/>
            </w:pPr>
            <w:proofErr w:type="spellStart"/>
            <w:r>
              <w:rPr>
                <w:lang w:eastAsia="ru-RU" w:bidi="ru-RU"/>
              </w:rPr>
              <w:t>Зам</w:t>
            </w:r>
            <w:proofErr w:type="gramStart"/>
            <w:r>
              <w:rPr>
                <w:lang w:eastAsia="ru-RU" w:bidi="ru-RU"/>
              </w:rPr>
              <w:t>.г</w:t>
            </w:r>
            <w:proofErr w:type="gramEnd"/>
            <w:r>
              <w:rPr>
                <w:lang w:eastAsia="ru-RU" w:bidi="ru-RU"/>
              </w:rPr>
              <w:t>лавы</w:t>
            </w:r>
            <w:proofErr w:type="spellEnd"/>
            <w:r>
              <w:rPr>
                <w:lang w:eastAsia="ru-RU" w:bidi="ru-RU"/>
              </w:rPr>
              <w:t xml:space="preserve"> администрации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1A8" w:rsidRDefault="003F61A8" w:rsidP="00961567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не позднее 30 марта 2023</w:t>
            </w:r>
          </w:p>
          <w:p w:rsidR="003F61A8" w:rsidRDefault="003F61A8" w:rsidP="00961567">
            <w:pPr>
              <w:pStyle w:val="a6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года</w:t>
            </w:r>
          </w:p>
        </w:tc>
      </w:tr>
      <w:tr w:rsidR="003F61A8" w:rsidTr="00961567">
        <w:trPr>
          <w:gridAfter w:val="2"/>
          <w:wAfter w:w="112" w:type="dxa"/>
          <w:trHeight w:hRule="exact" w:val="61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1A8" w:rsidRDefault="003F61A8" w:rsidP="00961567">
            <w:pPr>
              <w:rPr>
                <w:sz w:val="10"/>
                <w:szCs w:val="10"/>
              </w:rPr>
            </w:pP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1A8" w:rsidRDefault="003F61A8" w:rsidP="00961567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мероприятий с учетом целевых показателей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1A8" w:rsidRDefault="003F61A8" w:rsidP="00961567">
            <w:pPr>
              <w:pStyle w:val="a6"/>
              <w:shd w:val="clear" w:color="auto" w:fill="auto"/>
              <w:spacing w:line="266" w:lineRule="auto"/>
              <w:ind w:firstLine="0"/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1A8" w:rsidRDefault="003F61A8" w:rsidP="00961567">
            <w:pPr>
              <w:rPr>
                <w:sz w:val="10"/>
                <w:szCs w:val="10"/>
              </w:rPr>
            </w:pPr>
          </w:p>
        </w:tc>
      </w:tr>
    </w:tbl>
    <w:p w:rsidR="003F61A8" w:rsidRDefault="003F61A8" w:rsidP="003F61A8">
      <w:pPr>
        <w:pStyle w:val="a8"/>
        <w:shd w:val="clear" w:color="auto" w:fill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Проведение специальных мероприятий по профилактике нарушений, направлены на предупреждение причинения вреда, возникновение чрезвычайных ситуаций природного и техногенного характера настоящей Программой не предусмотрено.</w:t>
      </w:r>
    </w:p>
    <w:p w:rsidR="003F61A8" w:rsidRDefault="003F61A8" w:rsidP="003F61A8">
      <w:pPr>
        <w:pStyle w:val="a8"/>
        <w:shd w:val="clear" w:color="auto" w:fill="auto"/>
        <w:jc w:val="both"/>
      </w:pPr>
    </w:p>
    <w:p w:rsidR="003F61A8" w:rsidRDefault="003F61A8" w:rsidP="003F61A8">
      <w:pPr>
        <w:widowControl w:val="0"/>
        <w:spacing w:after="0" w:line="240" w:lineRule="auto"/>
        <w:ind w:firstLine="880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" w:name="bookmark14"/>
      <w:bookmarkStart w:id="5" w:name="bookmark15"/>
      <w:r w:rsidRPr="004C209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Показатели результативности и эффективности программы профилактики</w:t>
      </w:r>
      <w:bookmarkEnd w:id="4"/>
      <w:bookmarkEnd w:id="5"/>
    </w:p>
    <w:p w:rsidR="003F61A8" w:rsidRPr="004C2090" w:rsidRDefault="003F61A8" w:rsidP="003F61A8">
      <w:pPr>
        <w:widowControl w:val="0"/>
        <w:spacing w:after="0" w:line="240" w:lineRule="auto"/>
        <w:ind w:firstLine="880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3F61A8" w:rsidRDefault="003F61A8" w:rsidP="003F61A8">
      <w:pPr>
        <w:widowControl w:val="0"/>
        <w:spacing w:after="0" w:line="262" w:lineRule="auto"/>
        <w:ind w:left="340" w:firstLine="720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4C2090">
        <w:rPr>
          <w:rFonts w:ascii="Times New Roman" w:eastAsia="Times New Roman" w:hAnsi="Times New Roman" w:cs="Times New Roman"/>
          <w:color w:val="000000"/>
          <w:lang w:eastAsia="ru-RU" w:bidi="ru-RU"/>
        </w:rPr>
        <w:t>Оценка мероприятий по профилактике нарушений и в целом Программы профилактики правонарушений по итогам календарного года осуществляется не позднее 30 марта года, следующего за отчетным с учетом достижения целей Программы профилактики правонарушений в соответствии со следующими показателями:</w:t>
      </w:r>
      <w:proofErr w:type="gramEnd"/>
    </w:p>
    <w:p w:rsidR="003F61A8" w:rsidRPr="004C2090" w:rsidRDefault="003F61A8" w:rsidP="003F61A8">
      <w:pPr>
        <w:widowControl w:val="0"/>
        <w:spacing w:after="0" w:line="262" w:lineRule="auto"/>
        <w:ind w:left="340" w:firstLine="72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796"/>
        <w:gridCol w:w="3424"/>
      </w:tblGrid>
      <w:tr w:rsidR="003F61A8" w:rsidRPr="004C2090" w:rsidTr="00961567">
        <w:trPr>
          <w:trHeight w:hRule="exact" w:val="51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spacing w:before="120"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</w:t>
            </w:r>
            <w:proofErr w:type="gramStart"/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5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показателя (индикатора)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1A8" w:rsidRPr="004C2090" w:rsidRDefault="003F61A8" w:rsidP="00961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Значения показателей</w:t>
            </w:r>
          </w:p>
        </w:tc>
      </w:tr>
      <w:tr w:rsidR="003F61A8" w:rsidRPr="004C2090" w:rsidTr="00961567">
        <w:trPr>
          <w:trHeight w:hRule="exact" w:val="749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1A8" w:rsidRPr="004C2090" w:rsidRDefault="003F61A8" w:rsidP="00961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2023</w:t>
            </w:r>
            <w:bookmarkStart w:id="6" w:name="_GoBack"/>
            <w:bookmarkEnd w:id="6"/>
          </w:p>
        </w:tc>
      </w:tr>
      <w:tr w:rsidR="003F61A8" w:rsidRPr="004C2090" w:rsidTr="00961567">
        <w:trPr>
          <w:trHeight w:hRule="exact" w:val="13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1A8" w:rsidRPr="004C2090" w:rsidRDefault="003F61A8" w:rsidP="00961567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субъектов муниципального контроля, охваченных профилактическими мероприятиями, от общего количества действующих на подведомственной территории субъектов муниципального контроля, %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spacing w:before="140" w:after="0" w:line="240" w:lineRule="auto"/>
              <w:ind w:left="1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50%</w:t>
            </w:r>
          </w:p>
        </w:tc>
      </w:tr>
      <w:tr w:rsidR="003F61A8" w:rsidRPr="004C2090" w:rsidTr="00961567">
        <w:trPr>
          <w:trHeight w:hRule="exact" w:val="134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1A8" w:rsidRPr="004C2090" w:rsidRDefault="003F61A8" w:rsidP="00961567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года, %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-5%</w:t>
            </w:r>
          </w:p>
        </w:tc>
      </w:tr>
      <w:tr w:rsidR="003F61A8" w:rsidRPr="004C2090" w:rsidTr="00961567">
        <w:trPr>
          <w:trHeight w:hRule="exact" w:val="10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1A8" w:rsidRPr="004C2090" w:rsidRDefault="003F61A8" w:rsidP="0096156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снижение количества однотипных и повторяющихся нарушений, %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1A8" w:rsidRPr="004C2090" w:rsidRDefault="003F61A8" w:rsidP="009615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C20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-2%</w:t>
            </w:r>
          </w:p>
        </w:tc>
      </w:tr>
    </w:tbl>
    <w:p w:rsidR="00700769" w:rsidRDefault="00700769"/>
    <w:sectPr w:rsidR="007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34D"/>
    <w:multiLevelType w:val="multilevel"/>
    <w:tmpl w:val="5E94B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A8"/>
    <w:rsid w:val="003F61A8"/>
    <w:rsid w:val="0070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A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1A8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3F61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F61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3F61A8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3F61A8"/>
    <w:pPr>
      <w:widowControl w:val="0"/>
      <w:shd w:val="clear" w:color="auto" w:fill="FFFFFF"/>
      <w:spacing w:after="280" w:line="264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Другое_"/>
    <w:basedOn w:val="a0"/>
    <w:link w:val="a6"/>
    <w:rsid w:val="003F61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3F61A8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rsid w:val="003F61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61A8"/>
    <w:pPr>
      <w:widowControl w:val="0"/>
      <w:shd w:val="clear" w:color="auto" w:fill="FFFFFF"/>
      <w:spacing w:after="0" w:line="264" w:lineRule="auto"/>
      <w:ind w:firstLine="7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A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1A8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3F61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F61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3F61A8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3F61A8"/>
    <w:pPr>
      <w:widowControl w:val="0"/>
      <w:shd w:val="clear" w:color="auto" w:fill="FFFFFF"/>
      <w:spacing w:after="280" w:line="264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Другое_"/>
    <w:basedOn w:val="a0"/>
    <w:link w:val="a6"/>
    <w:rsid w:val="003F61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3F61A8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rsid w:val="003F61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61A8"/>
    <w:pPr>
      <w:widowControl w:val="0"/>
      <w:shd w:val="clear" w:color="auto" w:fill="FFFFFF"/>
      <w:spacing w:after="0" w:line="264" w:lineRule="auto"/>
      <w:ind w:firstLine="7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</cp:revision>
  <dcterms:created xsi:type="dcterms:W3CDTF">2022-10-10T01:21:00Z</dcterms:created>
  <dcterms:modified xsi:type="dcterms:W3CDTF">2022-10-10T01:27:00Z</dcterms:modified>
</cp:coreProperties>
</file>