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26.12.2018 г.№17/3-Д</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РОССИЙСКАЯ ФЕДЕРАЦИЯ</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ИРКУТСКАЯ ОБЛАСТЬ</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УСТЬ-УДИНСКИЙ РАЙОН</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УСТЬ-УДИНСКОЕ МУНИЦИПАЛЬНОЕ ОБРАЗОВАНИЕ</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ДУМА</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РЕШЕНИЕ</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О ВНЕСЕНИИ ИЗМЕНЕНИЙ И ДОПОЛНЕНИЙ В «ПОЛОЖЕНИЕ О МУНИЦИПАЛЬНОЙ СЛУЖБЕ В УСТЬ-УДИНСКОМ МУНИЦИПАЛЬНОМ ОБРАЗОВАНИИ»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Руководствуясь Федеральным законом от 30.10.2018 №382-ФЗ «О внесении изменений в отдельные законодательные акты Российской Федерации», Федеральным законом от 02.03.2007 №25-ФЗ «О муниципальной службе в Российской Федерации, ст.24 Устава Усть-Удинского муниципального образования, Дума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РЕШИЛА:</w:t>
      </w:r>
    </w:p>
    <w:p w:rsidR="00417025" w:rsidRPr="00417025" w:rsidRDefault="00417025" w:rsidP="00417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Внести в Положение «О муниципальной службе в Усть-Удинском муниципальном образовании», утвержденное решением Думы Усть-Удинского муниципального образования от 28.12.2016 г. № 13/3 «Об утверждении Положения о муниципальной службе в Усть-Удинском муниципальном образовании» в редакции решения Думы от 31.10.2018 г.№15/2-Д, следующие изменения: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статью 14 дополнить частью 3 следующего содержания: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1.2) статью 14 дополнить частью 4 следующего содержания: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17025" w:rsidRPr="00417025" w:rsidRDefault="00417025" w:rsidP="00417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Разместить настоящее решение на официальном интернет сайте Усть-Удинского муниципального образования и опубликовать в официальном печатном издании- «Усть-Удинский Вестник».</w:t>
      </w:r>
    </w:p>
    <w:p w:rsidR="00417025" w:rsidRPr="00417025" w:rsidRDefault="00417025" w:rsidP="00417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Председатель Думы Усть-Удинского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О.Н. Горюнова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В.А. Тарасенко</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Приложение №1</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 решению Думы</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Усть-Удинского МО</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от 28.12 2016г.№13/3</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редакции решения Думы</w:t>
      </w:r>
    </w:p>
    <w:p w:rsidR="00417025" w:rsidRPr="00417025" w:rsidRDefault="00417025" w:rsidP="004170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От 26.12.2018 г .№ 17/3-Д</w:t>
      </w:r>
    </w:p>
    <w:p w:rsidR="00417025" w:rsidRPr="00417025" w:rsidRDefault="00417025" w:rsidP="004170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7025">
        <w:rPr>
          <w:rFonts w:ascii="Times New Roman" w:eastAsia="Times New Roman" w:hAnsi="Times New Roman" w:cs="Times New Roman"/>
          <w:b/>
          <w:bCs/>
          <w:sz w:val="24"/>
          <w:szCs w:val="24"/>
          <w:lang w:eastAsia="ru-RU"/>
        </w:rPr>
        <w:t>ПОЛОЖЕНИЕ О МУНИЦИПАЛЬНОЙ СЛУЖБЕ В УСТЬ-УДИНСКОМ МУНИЦИПАЛЬНОМ ОБРАЗОВАНИИ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Усть-Удинском муниципальном образовании, правовое положение муниципальных служащих органов местного самоуправления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1. Общие положение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 Муниципальная служба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 Должность муниципальной службы</w:t>
      </w:r>
    </w:p>
    <w:p w:rsidR="00417025" w:rsidRPr="00417025" w:rsidRDefault="00417025" w:rsidP="004170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Должность муниципальной службы- это образуемая в соответствии с Уставом Усть-Удинского муниципального образования должность в органах местного самоуправления Усть-Удинского муниципального образования с установленным кругом обязанностей по обеспечению исполнения полномочий органов местного самоуправления Усть-Удинского муниципального образования и ответственностью за исполнение этих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Муниципальная служба осуществляется на штатных должностях в органах местного самоуправления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Штатное расписание органа местного самоуправления утверждается его руководителем.</w:t>
      </w:r>
    </w:p>
    <w:p w:rsidR="00417025" w:rsidRPr="00417025" w:rsidRDefault="00417025" w:rsidP="004170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 Муниципальный служащий</w:t>
      </w:r>
    </w:p>
    <w:p w:rsidR="00417025" w:rsidRPr="00417025" w:rsidRDefault="00417025" w:rsidP="004170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Муниципальным служащим является гражданин исполняющий в порядке, установленном Уставом Усть-Удинского муниципального образования, настоящим Положением, иными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417025" w:rsidRPr="00417025" w:rsidRDefault="00417025" w:rsidP="004170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муниципального образования, депутаты Думы поселения не являются муниципальными служащими.</w:t>
      </w:r>
    </w:p>
    <w:p w:rsidR="00417025" w:rsidRPr="00417025" w:rsidRDefault="00417025" w:rsidP="004170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Усть-Удинского муниципального образования, не являются муниципальными служащими.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 Правовая основа муниципальной службы</w:t>
      </w:r>
    </w:p>
    <w:p w:rsidR="00417025" w:rsidRPr="00417025" w:rsidRDefault="00417025" w:rsidP="004170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Муниципальная служба в Усть-Удинском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Усть-Удинского муниципального образования и иными муниципальными правовыми актами.</w:t>
      </w:r>
    </w:p>
    <w:p w:rsidR="00417025" w:rsidRPr="00417025" w:rsidRDefault="00417025" w:rsidP="004170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5. Задачи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Задачами муниципальной службы являются: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обеспечение решения вопросов местного значения Усть-Удинского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исполнение Конституции Российской Федерации, федерального и областного законодательства, Устава Усть-Удинского муниципального образования и иных муниципальных правовых актов поселения;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обеспечение исполнения полномочий главы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оказание содействия федеральным и областным органам государственной власти;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представление, выражение и защита интересов Усть-Удинского муниципального образования в органах государственной власти и объединениях муниципальных образований.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6. Основные принципы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Основными принципами муниципальной службы являются: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приоритет прав и свобод человека и гражданина;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стабильность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10) внепартийность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7. Финансирование муниципальной службы</w:t>
      </w:r>
    </w:p>
    <w:p w:rsidR="00417025" w:rsidRPr="00417025" w:rsidRDefault="00417025" w:rsidP="0041702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Финансирование муниципальной службы осуществляется за счет средств бюджета поселения.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2. Система должностей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8. Группы должностей муниципальной службы</w:t>
      </w:r>
    </w:p>
    <w:p w:rsidR="00417025" w:rsidRPr="00417025" w:rsidRDefault="00417025" w:rsidP="004170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младшие должности муниципальной службы.</w:t>
      </w:r>
    </w:p>
    <w:p w:rsidR="00417025" w:rsidRPr="00417025" w:rsidRDefault="00417025" w:rsidP="0041702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Должности муниципальной службы образуются в порядке, определенном законодательством, в соответствии с Уставом Усть-Удинского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17025" w:rsidRPr="00417025" w:rsidRDefault="00417025" w:rsidP="0041702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Должности муниципальной службы в Усть-Удинском муниципальном образовании устанавливаются Перечнем должностей муниципальной службы Усть-Удинского муниципального образования , в соответствии с Реестром должностей муниципальной службы в Иркутской области, утвержденным законом Иркутской области.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Усть-Удинском муниципальном образовании.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9. Перечень должностей муниципальной службы в Усть-Удинском муниципальном образовании.</w:t>
      </w:r>
    </w:p>
    <w:p w:rsidR="00417025" w:rsidRPr="00417025" w:rsidRDefault="00417025" w:rsidP="004170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Перечень должностей муниципальной службы в Усть-Удинском муниципальном образовании представляет муниципальный правовой акт, устанавливающий должности муниципальной службы в Усть-Удинском муниципальном образовании, классифицированные по органам местного самоуправления, группам и функциональным признакам должностей.</w:t>
      </w:r>
    </w:p>
    <w:p w:rsidR="00417025" w:rsidRPr="00417025" w:rsidRDefault="00417025" w:rsidP="004170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Перечень должностей муниципальной службы в Усть-Удинском муниципальном образовании утверждается главой муниципального образования в соответствии со структурой органов местного самоуправления Усть-Удинского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w:t>
      </w:r>
    </w:p>
    <w:p w:rsidR="00417025" w:rsidRPr="00417025" w:rsidRDefault="00417025" w:rsidP="004170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В Перечне должностей муниципальной службы в Усть-Удинском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w:t>
      </w:r>
      <w:r w:rsidRPr="00417025">
        <w:rPr>
          <w:rFonts w:ascii="Times New Roman" w:eastAsia="Times New Roman" w:hAnsi="Times New Roman" w:cs="Times New Roman"/>
          <w:sz w:val="24"/>
          <w:szCs w:val="24"/>
          <w:lang w:eastAsia="ru-RU"/>
        </w:rPr>
        <w:lastRenderedPageBreak/>
        <w:t>службы замещаются муниципальными служащими путем заключения трудового договора на срок полномочий указанного лица.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10. Специализация должностей муниципальной службы</w:t>
      </w:r>
    </w:p>
    <w:p w:rsidR="00417025" w:rsidRPr="00417025" w:rsidRDefault="00417025" w:rsidP="0041702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Должности муниципальной службы подразделяются по направлению деятельности (далее - специализации).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417025" w:rsidRPr="00417025" w:rsidRDefault="00417025" w:rsidP="0041702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Квалификационные требования к муниципальным служащим представляют собой требования к:</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уровню профессионального образования с учетом группы должностей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стажу муниципальной службы (государственной службы) или стажу работы по специальности;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профессиональным знаниям и навыкам, необходимым для исполнения должностных обязанностей, уровню знаний Конституции Российской Федерации, действующего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417025" w:rsidRPr="00417025" w:rsidRDefault="00417025" w:rsidP="004170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 младшим должностям требования к стажу работы не предъявляются.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3. Правовое положение муниципальных служащих. Гарантии деятельности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12. Права муниципального служащего</w:t>
      </w:r>
    </w:p>
    <w:p w:rsidR="00417025" w:rsidRPr="00417025" w:rsidRDefault="00417025" w:rsidP="0041702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имеет право 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защиту своих персональных данных;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417025" w:rsidRPr="00417025" w:rsidRDefault="00417025" w:rsidP="0041702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13. Обязанности муниципального служащего</w:t>
      </w:r>
    </w:p>
    <w:p w:rsidR="00417025" w:rsidRPr="00417025" w:rsidRDefault="00417025" w:rsidP="0041702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обязан:</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3) соблюдать при исполнении должностных обязанностей права и законные интересы граждан и организаций;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7025" w:rsidRPr="00417025" w:rsidRDefault="00417025" w:rsidP="0041702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14. Ограничения, связанные с муниципальной службой</w:t>
      </w:r>
    </w:p>
    <w:p w:rsidR="00417025" w:rsidRPr="00417025" w:rsidRDefault="00417025" w:rsidP="0041702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417025" w:rsidRPr="00417025" w:rsidRDefault="00417025" w:rsidP="0041702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417025" w:rsidRPr="00417025" w:rsidRDefault="00417025" w:rsidP="0041702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17025" w:rsidRPr="00417025" w:rsidRDefault="00417025" w:rsidP="0041702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15. Запреты, связанные с муниципальной службой.</w:t>
      </w:r>
    </w:p>
    <w:p w:rsidR="00417025" w:rsidRPr="00417025" w:rsidRDefault="00417025" w:rsidP="0041702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 запрещается: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замещать должность муниципальной службы в случае: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 избрания или назначения на муниципальную должность;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w:t>
      </w:r>
      <w:r w:rsidRPr="00417025">
        <w:rPr>
          <w:rFonts w:ascii="Times New Roman" w:eastAsia="Times New Roman" w:hAnsi="Times New Roman" w:cs="Times New Roman"/>
          <w:sz w:val="24"/>
          <w:szCs w:val="24"/>
          <w:lang w:eastAsia="ru-RU"/>
        </w:rPr>
        <w:lastRenderedPageBreak/>
        <w:t>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7025" w:rsidRPr="00417025" w:rsidRDefault="00417025" w:rsidP="0041702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17025" w:rsidRPr="00417025" w:rsidRDefault="00417025" w:rsidP="0041702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Статья 15.1. Урегулирование конфликта интересов на муниципальной службе</w:t>
      </w:r>
    </w:p>
    <w:p w:rsidR="00417025" w:rsidRPr="00417025" w:rsidRDefault="00417025" w:rsidP="0041702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417025" w:rsidRPr="00417025" w:rsidRDefault="00417025" w:rsidP="0041702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 обязательствами.</w:t>
      </w:r>
    </w:p>
    <w:p w:rsidR="00417025" w:rsidRPr="00417025" w:rsidRDefault="00417025" w:rsidP="0041702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7025" w:rsidRPr="00417025" w:rsidRDefault="00417025" w:rsidP="0041702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16. Представление сведений о доходах, расходах, об имуществе и обязательствах имущественного характера</w:t>
      </w:r>
    </w:p>
    <w:p w:rsidR="00417025" w:rsidRPr="00417025" w:rsidRDefault="00417025" w:rsidP="0041702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417025">
        <w:rPr>
          <w:rFonts w:ascii="Times New Roman" w:eastAsia="Times New Roman" w:hAnsi="Times New Roman" w:cs="Times New Roman"/>
          <w:sz w:val="24"/>
          <w:szCs w:val="24"/>
          <w:lang w:eastAsia="ru-RU"/>
        </w:rPr>
        <w:lastRenderedPageBreak/>
        <w:t>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17025" w:rsidRPr="00417025" w:rsidRDefault="00417025" w:rsidP="0041702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17025" w:rsidRPr="00417025" w:rsidRDefault="00417025" w:rsidP="0041702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17025" w:rsidRPr="00417025" w:rsidRDefault="00417025" w:rsidP="0041702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7025" w:rsidRPr="00417025" w:rsidRDefault="00417025" w:rsidP="0041702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17025" w:rsidRPr="00417025" w:rsidRDefault="00417025" w:rsidP="0041702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17. Гарантии для муниципальных служащих</w:t>
      </w:r>
    </w:p>
    <w:p w:rsidR="00417025" w:rsidRPr="00417025" w:rsidRDefault="00417025" w:rsidP="00417025">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гарантируются: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2) право на своевременное и в полном объеме получение денежного содержания;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7025" w:rsidRPr="00417025" w:rsidRDefault="00417025" w:rsidP="0041702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18. Условия службы, обеспечивающие выполнение должностных обязанностей</w:t>
      </w:r>
    </w:p>
    <w:p w:rsidR="00417025" w:rsidRPr="00417025" w:rsidRDefault="00417025" w:rsidP="0041702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17025" w:rsidRPr="00417025" w:rsidRDefault="00417025" w:rsidP="0041702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Статья 19. Классные чины муниципальных служащих</w:t>
      </w:r>
    </w:p>
    <w:p w:rsidR="00417025" w:rsidRPr="00417025" w:rsidRDefault="00417025" w:rsidP="0041702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Классные чины муниципальных служащих (далее-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17025" w:rsidRPr="00417025" w:rsidRDefault="00417025" w:rsidP="0041702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Муниципальным служащим присваиваются следующие классные чины: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для младшей группы должностей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 секретарь муниципальной службы в Иркутской области 3 класса;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 секретарь муниципальной службы в Иркутской области 2 класса;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секретарь муниципальной службы в Иркутской области 1 класса;</w:t>
      </w:r>
    </w:p>
    <w:p w:rsidR="00417025" w:rsidRPr="00417025" w:rsidRDefault="00417025" w:rsidP="00417025">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Старшинство классных чинов определяется последовательностью их перечисления в части 2 настоящей статьи.</w:t>
      </w:r>
    </w:p>
    <w:p w:rsidR="00417025" w:rsidRPr="00417025" w:rsidRDefault="00417025" w:rsidP="00417025">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Классный чин может быть первым или очередным.</w:t>
      </w:r>
    </w:p>
    <w:p w:rsidR="00417025" w:rsidRPr="00417025" w:rsidRDefault="00417025" w:rsidP="00417025">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Первым классным чином является: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для младшей группы должностей муниципальной службы- секретарь муниципальной службы в Иркутской области 3 класса 6. Запись о присвоении классного чина вносится в личное дело и трудовую книжку муниципального служащего в установленном порядке.</w:t>
      </w:r>
    </w:p>
    <w:p w:rsidR="00417025" w:rsidRPr="00417025" w:rsidRDefault="00417025" w:rsidP="0041702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присвоения классных чинов;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сроки прохождения муниципальной службы в классных чинах;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присвоения первого классного чина;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присвоения очередного классного чина;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20. Оплата труда муниципального служащего</w:t>
      </w:r>
    </w:p>
    <w:p w:rsidR="00417025" w:rsidRPr="00417025" w:rsidRDefault="00417025" w:rsidP="0041702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417025" w:rsidRPr="00417025" w:rsidRDefault="00417025" w:rsidP="0041702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размеры которого в зависимости от группы должностей муниципальной службы приведены в Приложении № 2 к настоящему решению, а также следующих дополнительных выплат:</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27марта2009года N13-оз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2;</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Усть-Удинского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7.</w:t>
      </w:r>
    </w:p>
    <w:p w:rsidR="00417025" w:rsidRPr="00417025" w:rsidRDefault="00417025" w:rsidP="0041702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Норматив формирования расходов на оплату труда муниципальных служащих Усть-Удинского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(далее- должностные оклады муниципальных служащих) в год. При этом должностной оклад муниципального служащего Усть-Удинского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w:t>
      </w:r>
      <w:r w:rsidRPr="00417025">
        <w:rPr>
          <w:rFonts w:ascii="Times New Roman" w:eastAsia="Times New Roman" w:hAnsi="Times New Roman" w:cs="Times New Roman"/>
          <w:sz w:val="24"/>
          <w:szCs w:val="24"/>
          <w:lang w:eastAsia="ru-RU"/>
        </w:rPr>
        <w:lastRenderedPageBreak/>
        <w:t>гражданской службы Иркутской области в соответствии с законом Иркутской области.</w:t>
      </w:r>
    </w:p>
    <w:p w:rsidR="00417025" w:rsidRPr="00417025" w:rsidRDefault="00417025" w:rsidP="0041702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Норматив формирования расходов на оплату труда муниципального служащего Усть-Удинского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Усть-Удинского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w:t>
      </w:r>
    </w:p>
    <w:p w:rsidR="00417025" w:rsidRPr="00417025" w:rsidRDefault="00417025" w:rsidP="00417025">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21. Отпуск муниципального служащего</w:t>
      </w:r>
    </w:p>
    <w:p w:rsidR="00417025" w:rsidRPr="00417025" w:rsidRDefault="00417025" w:rsidP="0041702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7025" w:rsidRPr="00417025" w:rsidRDefault="00417025" w:rsidP="0041702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7025" w:rsidRPr="00417025" w:rsidRDefault="00417025" w:rsidP="0041702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417025" w:rsidRPr="00417025" w:rsidRDefault="00417025" w:rsidP="00417025">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Муниципальным служащим предоставляется ежегодный дополнительный оплачиваемый отпуск за выслугу лет продолжительностью: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при стаже муниципальной службы от 1 года до 5 лет- 1 календарный день;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при стаже муниципальной службы от 5 до 10 лет- 5 календарных дней;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при стаже муниципальной службы от 10 до 15 лет- 7 календарных дней;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при стаже муниципальной службы от 15 лет и более- 10 календарных дней;</w:t>
      </w:r>
    </w:p>
    <w:p w:rsidR="00417025" w:rsidRPr="00417025" w:rsidRDefault="00417025" w:rsidP="0041702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417025" w:rsidRPr="00417025" w:rsidRDefault="00417025" w:rsidP="0041702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417025" w:rsidRPr="00417025" w:rsidRDefault="00417025" w:rsidP="0041702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17025" w:rsidRPr="00417025" w:rsidRDefault="00417025" w:rsidP="0041702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417025" w:rsidRPr="00417025" w:rsidRDefault="00417025" w:rsidP="00417025">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w:t>
      </w:r>
      <w:r w:rsidRPr="00417025">
        <w:rPr>
          <w:rFonts w:ascii="Times New Roman" w:eastAsia="Times New Roman" w:hAnsi="Times New Roman" w:cs="Times New Roman"/>
          <w:sz w:val="24"/>
          <w:szCs w:val="24"/>
          <w:lang w:eastAsia="ru-RU"/>
        </w:rPr>
        <w:lastRenderedPageBreak/>
        <w:t>Федерального закона «О муниципальной службе в Российской Федерации. Иные ежегодные дополнительные оплачиваемые отпуска представляются муниципальным служащим в соответствии с трудовым законодательством и иными актами, содержащими нормы трудового права;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22. Страхование муниципальных служащих</w:t>
      </w:r>
    </w:p>
    <w:p w:rsidR="00417025" w:rsidRPr="00417025" w:rsidRDefault="00417025" w:rsidP="00417025">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Муниципальному служащему гарантируется: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23. Пенсионное обеспечение муниципального служащего и членов его семьи.</w:t>
      </w:r>
    </w:p>
    <w:p w:rsidR="00417025" w:rsidRPr="00417025" w:rsidRDefault="00417025" w:rsidP="00417025">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Граждане, замещавшие должности муниципальной службы, имеют право на пенсию за выслугу лет, выплачиваемую за счет средств местного бюджета (далее- пенсия за выслугу лет), при наличии следующих условий: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стаж муниципальной службы продолжительность которого для назначения пенсии за выслуги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увольнение с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 по инициативе представителя нанимателя (работодателя) в случаях: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ликвидации органа местного самоуправления, избирательной комиссии муниципального образования области;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несоответствия муниципального служащего замещаемой должности вследствие состояния здоровья в соответствии с медицинским заключением;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достижения предельного возраста, установленного для замещения муниципальной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по инициативе муниципального служащего (по собственному желанию);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417025" w:rsidRPr="00417025" w:rsidRDefault="00417025" w:rsidP="00417025">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N1032-1 "О занятости населения в Российской Федерации" (далее- пенсия, назначенная в соответствии с Законом Российской Федерации "О занятости населения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Пенсия за выслугу лет назначается к страховой пенсии по старости пожизненно, к трудовой пенсии по инвалидности-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на срок установления данной пенсии.</w:t>
      </w:r>
    </w:p>
    <w:p w:rsidR="00417025" w:rsidRPr="00417025" w:rsidRDefault="00417025" w:rsidP="00417025">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стажа, продолжительность которого для назначения пенсии за выслуги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r w:rsidRPr="00417025">
        <w:rPr>
          <w:rFonts w:ascii="Times New Roman" w:eastAsia="Times New Roman" w:hAnsi="Times New Roman" w:cs="Times New Roman"/>
          <w:sz w:val="24"/>
          <w:szCs w:val="24"/>
          <w:lang w:eastAsia="ru-RU"/>
        </w:rPr>
        <w:lastRenderedPageBreak/>
        <w:t>законом от 17 декабря 2001 года N 173-ФЗ "О трудовых пенсиях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rsidR="00417025" w:rsidRPr="00417025" w:rsidRDefault="00417025" w:rsidP="00417025">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417025" w:rsidRPr="00417025" w:rsidRDefault="00417025" w:rsidP="00417025">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17025" w:rsidRPr="00417025" w:rsidRDefault="00417025" w:rsidP="00417025">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Выплата пенсии за выслугу лет прекращается в следующих случаях: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17025" w:rsidRPr="00417025" w:rsidRDefault="00417025" w:rsidP="0041702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назначения, перерасчета, индексации и выплаты пенсии за выслугу лет устанавливается муниципальными правовыми актами.</w:t>
      </w:r>
    </w:p>
    <w:p w:rsidR="00417025" w:rsidRPr="00417025" w:rsidRDefault="00417025" w:rsidP="00417025">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417025">
        <w:rPr>
          <w:rFonts w:ascii="Times New Roman" w:eastAsia="Times New Roman" w:hAnsi="Times New Roman" w:cs="Times New Roman"/>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24. Профессиональная подготовка и переподготовка муниципальных служащих</w:t>
      </w:r>
    </w:p>
    <w:p w:rsidR="00417025" w:rsidRPr="00417025" w:rsidRDefault="00417025" w:rsidP="00417025">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w:t>
      </w:r>
    </w:p>
    <w:p w:rsidR="00417025" w:rsidRPr="00417025" w:rsidRDefault="00417025" w:rsidP="00417025">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17025" w:rsidRPr="00417025" w:rsidRDefault="00417025" w:rsidP="00417025">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25. Повышение квалификации муниципальных служащих</w:t>
      </w:r>
    </w:p>
    <w:p w:rsidR="00417025" w:rsidRPr="00417025" w:rsidRDefault="00417025" w:rsidP="0041702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Основной формой повышения квалификации муниципальных служащих является самообразование.</w:t>
      </w:r>
    </w:p>
    <w:p w:rsidR="00417025" w:rsidRPr="00417025" w:rsidRDefault="00417025" w:rsidP="0041702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Повышение квалификации муниципальных служащих за счет средств бюджета города производится на плановой основе.</w:t>
      </w:r>
    </w:p>
    <w:p w:rsidR="00417025" w:rsidRPr="00417025" w:rsidRDefault="00417025" w:rsidP="00417025">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417025" w:rsidRPr="00417025" w:rsidRDefault="00417025" w:rsidP="0041702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Периодичность обучения муниципальных служащих в порядке повышения квалификации- не реже одного раза в 3 года.</w:t>
      </w:r>
    </w:p>
    <w:p w:rsidR="00417025" w:rsidRPr="00417025" w:rsidRDefault="00417025" w:rsidP="00417025">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организации и осуществления повышения квалификации муниципальных служащих определяется нормативным правовым актом.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26. Гарантии для муниципальных служащих при сокращении штата, численности или ликвидации органа местного самоуправления.</w:t>
      </w:r>
    </w:p>
    <w:p w:rsidR="00417025" w:rsidRPr="00417025" w:rsidRDefault="00417025" w:rsidP="0041702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Сокращение штатов, численности, ликвидация органа местного самоуправления, аппарата избирательной комиссии Усть-Удинского муниципального образования производятся в соответствии с федеральным и областным законодательством.</w:t>
      </w:r>
    </w:p>
    <w:p w:rsidR="00417025" w:rsidRPr="00417025" w:rsidRDefault="00417025" w:rsidP="0041702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увольнении в связи с сокращением штата, численности работников или ликвидацией органа местного самоуправления, аппарата избирательной комиссии Усть-Удинского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17025" w:rsidRPr="00417025" w:rsidRDefault="00417025" w:rsidP="00417025">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 В исключительных случаях среднее </w:t>
      </w:r>
      <w:r w:rsidRPr="00417025">
        <w:rPr>
          <w:rFonts w:ascii="Times New Roman" w:eastAsia="Times New Roman" w:hAnsi="Times New Roman" w:cs="Times New Roman"/>
          <w:sz w:val="24"/>
          <w:szCs w:val="24"/>
          <w:lang w:eastAsia="ru-RU"/>
        </w:rPr>
        <w:lastRenderedPageBreak/>
        <w:t>месячное денежное содержание сохраняется за уволенным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4. Прохождение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27. Право поступления на муниципальную службу</w:t>
      </w:r>
    </w:p>
    <w:p w:rsidR="00417025" w:rsidRPr="00417025" w:rsidRDefault="00417025" w:rsidP="0041702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Право поступления на муниципальную службу в Усть-Удинском муниципальном образовании имеют граждане Российской Федерации,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граждане), отвечающие квалификационным требованиям по соответствующей должности муниципальной службы.</w:t>
      </w:r>
    </w:p>
    <w:p w:rsidR="00417025" w:rsidRPr="00417025" w:rsidRDefault="00417025" w:rsidP="0041702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поступлении на муниципальную службу в Усть-Удинском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rsidR="00417025" w:rsidRPr="00417025" w:rsidRDefault="00417025" w:rsidP="0041702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28. Документы, представляемые при поступлении на муниципальную службу</w:t>
      </w:r>
    </w:p>
    <w:p w:rsidR="00417025" w:rsidRPr="00417025" w:rsidRDefault="00417025" w:rsidP="0041702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 муниципальной службой.</w:t>
      </w:r>
    </w:p>
    <w:p w:rsidR="00417025" w:rsidRPr="00417025" w:rsidRDefault="00417025" w:rsidP="0041702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7025" w:rsidRPr="00417025" w:rsidRDefault="00417025" w:rsidP="00417025">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поступлении на муниципальную службу гражданин представляет:</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паспорт;</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документ об образовании;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документы воинского учета- для военнообязанных и лиц, подлежащих призыву на военную службу;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7025" w:rsidRPr="00417025" w:rsidRDefault="00417025" w:rsidP="0041702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7025" w:rsidRPr="00417025" w:rsidRDefault="00417025" w:rsidP="00417025">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17025" w:rsidRPr="00417025" w:rsidRDefault="00417025" w:rsidP="0041702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17025" w:rsidRPr="00417025" w:rsidRDefault="00417025" w:rsidP="00417025">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29. Испытание при поступлении на должность муниципальной службы</w:t>
      </w:r>
    </w:p>
    <w:p w:rsidR="00417025" w:rsidRPr="00417025" w:rsidRDefault="00417025" w:rsidP="00417025">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17025" w:rsidRPr="00417025" w:rsidRDefault="00417025" w:rsidP="0041702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17025" w:rsidRPr="00417025" w:rsidRDefault="00417025" w:rsidP="0041702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417025" w:rsidRPr="00417025" w:rsidRDefault="00417025" w:rsidP="00417025">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Испытание при поступлении на муниципальную службу не устанавливается для: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лиц, заключающих трудовой договор на срок до двух месяцев;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иных лиц в случаях, предусмотренных федеральными законами.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30. Порядок оформления поступления на муниципальную службу</w:t>
      </w:r>
    </w:p>
    <w:p w:rsidR="00417025" w:rsidRPr="00417025" w:rsidRDefault="00417025" w:rsidP="0041702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417025" w:rsidRPr="00417025" w:rsidRDefault="00417025" w:rsidP="0041702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7025" w:rsidRPr="00417025" w:rsidRDefault="00417025" w:rsidP="00417025">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Срочный трудовой договор заключается с:</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лицами, поступившими на работу, связанную с непосредственным обеспечением деятельности лица, замещающего муниципальную должность.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31. Личное дело муниципального служащего</w:t>
      </w:r>
    </w:p>
    <w:p w:rsidR="00417025" w:rsidRPr="00417025" w:rsidRDefault="00417025" w:rsidP="0041702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7025" w:rsidRPr="00417025" w:rsidRDefault="00417025" w:rsidP="0041702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Усть-Удинского муниципального образования.</w:t>
      </w:r>
    </w:p>
    <w:p w:rsidR="00417025" w:rsidRPr="00417025" w:rsidRDefault="00417025" w:rsidP="00417025">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32. Стаж муниципальной службы</w:t>
      </w:r>
    </w:p>
    <w:p w:rsidR="00417025" w:rsidRPr="00417025" w:rsidRDefault="00417025" w:rsidP="00417025">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стаж (общую продолжительность) муниципальной службы включаются периоды замещения: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должностей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муниципальных должностей;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иных должностей в соответствии с федеральными законами.</w:t>
      </w:r>
    </w:p>
    <w:p w:rsidR="00417025" w:rsidRPr="00417025" w:rsidRDefault="00417025" w:rsidP="0041702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w:t>
      </w:r>
      <w:r w:rsidRPr="00417025">
        <w:rPr>
          <w:rFonts w:ascii="Times New Roman" w:eastAsia="Times New Roman" w:hAnsi="Times New Roman" w:cs="Times New Roman"/>
          <w:sz w:val="24"/>
          <w:szCs w:val="24"/>
          <w:lang w:eastAsia="ru-RU"/>
        </w:rPr>
        <w:lastRenderedPageBreak/>
        <w:t xml:space="preserve">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417025">
        <w:rPr>
          <w:rFonts w:ascii="Times New Roman" w:eastAsia="Times New Roman" w:hAnsi="Times New Roman" w:cs="Times New Roman"/>
          <w:sz w:val="24"/>
          <w:szCs w:val="24"/>
          <w:u w:val="single"/>
          <w:lang w:eastAsia="ru-RU"/>
        </w:rPr>
        <w:t>частью 2 статьи 54</w:t>
      </w:r>
      <w:r w:rsidRPr="00417025">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417025" w:rsidRPr="00417025" w:rsidRDefault="00417025" w:rsidP="0041702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17025" w:rsidRPr="00417025" w:rsidRDefault="00417025" w:rsidP="00417025">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исчисления стажа муниципальной службы устанавливается законом субъекта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33. Аттестация муниципальных служащих</w:t>
      </w:r>
    </w:p>
    <w:p w:rsidR="00417025" w:rsidRPr="00417025" w:rsidRDefault="00417025" w:rsidP="00417025">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Аттестация призвана способствовать формированию кадрового состава муниципальной службы в Усть-Удинского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417025" w:rsidRPr="00417025" w:rsidRDefault="00417025" w:rsidP="0041702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Аттестация муниципального служащего проводится один раз в три года.</w:t>
      </w:r>
    </w:p>
    <w:p w:rsidR="00417025" w:rsidRPr="00417025" w:rsidRDefault="00417025" w:rsidP="00417025">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Аттестации не подлежат следующие муниципальные служащие: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 достигшие возраста 60 лет;</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беременные женщины;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w:t>
      </w:r>
    </w:p>
    <w:p w:rsidR="00417025" w:rsidRPr="00417025" w:rsidRDefault="00417025" w:rsidP="0041702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 проведении аттестации муниципальных служащих главой муниципального образования издается соответствующее распоряжение.</w:t>
      </w:r>
    </w:p>
    <w:p w:rsidR="00417025" w:rsidRPr="00417025" w:rsidRDefault="00417025" w:rsidP="00417025">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Для проведения аттестации формируются аттестационные комиссии.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xml:space="preserve">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w:t>
      </w:r>
      <w:r w:rsidRPr="00417025">
        <w:rPr>
          <w:rFonts w:ascii="Times New Roman" w:eastAsia="Times New Roman" w:hAnsi="Times New Roman" w:cs="Times New Roman"/>
          <w:sz w:val="24"/>
          <w:szCs w:val="24"/>
          <w:lang w:eastAsia="ru-RU"/>
        </w:rPr>
        <w:lastRenderedPageBreak/>
        <w:t>приглашаемые по запросу органа местного самоуправления в качестве независимых экспертов-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17025" w:rsidRPr="00417025" w:rsidRDefault="00417025" w:rsidP="00417025">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417025" w:rsidRPr="00417025" w:rsidRDefault="00417025" w:rsidP="00417025">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417025" w:rsidRPr="00417025" w:rsidRDefault="00417025" w:rsidP="00417025">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 результатам аттестации муниципального служащего аттестационная комиссия выносит одно из следующих решений: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а) муниципальный служащий соответствует замещаемой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б) муниципальный служащий не соответствует замещаемой должности муниципальной службы.</w:t>
      </w:r>
    </w:p>
    <w:p w:rsidR="00417025" w:rsidRPr="00417025" w:rsidRDefault="00417025" w:rsidP="00417025">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Принимая решение, аттестационная комиссия вправе давать рекомендации: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2) об улучшении деятельности аттестуемых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 направлении отдельных муниципальных служащих на повышение квалификации.</w:t>
      </w:r>
    </w:p>
    <w:p w:rsidR="00417025" w:rsidRPr="00417025" w:rsidRDefault="00417025" w:rsidP="00417025">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 результатам аттестации руководитель органа местного самоуправления, может принять решение: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в срок не более одного месяца со дня аттестации- о понижении муниципального служащего в должности с его согласия;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 направлении на профессиональную переподготовку или повышение квалификации.</w:t>
      </w:r>
    </w:p>
    <w:p w:rsidR="00417025" w:rsidRPr="00417025" w:rsidRDefault="00417025" w:rsidP="00417025">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34. Кадровый резерв муниципальной службы</w:t>
      </w:r>
    </w:p>
    <w:p w:rsidR="00417025" w:rsidRPr="00417025" w:rsidRDefault="00417025" w:rsidP="00417025">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службы в связи с ликвидацией органа местного самоуправления или по сокращению штата.</w:t>
      </w:r>
    </w:p>
    <w:p w:rsidR="00417025" w:rsidRPr="00417025" w:rsidRDefault="00417025" w:rsidP="00417025">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кадровый резерв муниципальной службы включаются: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специалисты с высоким профессиональным уровнем, не являющиеся муниципальными служащими, с их согласия;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лица, уволенные с муниципальной службы в связи с ликвидацией органа местного самоуправления или по сокращению штата,-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5) лица, замещавшие муниципальные должности и прекратившие полномочия в связи с истечением установленного срока полномочий;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лица, рекомендованные аттестационной комиссией для замещения иной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8) лица, подлежащие зачислению в кадровый резерв муниципальной службы по результатам конкурса;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9) лица, замещавшие должности муниципальной службы при выходе в отставку;</w:t>
      </w:r>
    </w:p>
    <w:p w:rsidR="00417025" w:rsidRPr="00417025" w:rsidRDefault="00417025" w:rsidP="0041702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 лиц, включенных в кадровый резерв муниципальной службы, не распространяются гарантии, установленные для муниципальных служащих.</w:t>
      </w:r>
    </w:p>
    <w:p w:rsidR="00417025" w:rsidRPr="00417025" w:rsidRDefault="00417025" w:rsidP="0041702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417025" w:rsidRPr="00417025" w:rsidRDefault="00417025" w:rsidP="0041702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Кадровый резерв муниципальной службы оформляется в виде перечня лиц, состоящих в кадровом резерве муниципальной службы.</w:t>
      </w:r>
    </w:p>
    <w:p w:rsidR="00417025" w:rsidRPr="00417025" w:rsidRDefault="00417025" w:rsidP="00417025">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34.1. Порядок заключения договора о целевом обучении на конкурсной основе</w:t>
      </w:r>
    </w:p>
    <w:p w:rsidR="00417025" w:rsidRPr="00417025" w:rsidRDefault="00417025" w:rsidP="004170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417025" w:rsidRPr="00417025" w:rsidRDefault="00417025" w:rsidP="004170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417025" w:rsidRPr="00417025" w:rsidRDefault="00417025" w:rsidP="004170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417025" w:rsidRPr="00417025" w:rsidRDefault="00417025" w:rsidP="004170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w:t>
      </w:r>
      <w:hyperlink r:id="rId5" w:history="1">
        <w:r w:rsidRPr="00417025">
          <w:rPr>
            <w:rFonts w:ascii="Times New Roman" w:eastAsia="Times New Roman" w:hAnsi="Times New Roman" w:cs="Times New Roman"/>
            <w:color w:val="0000FF"/>
            <w:sz w:val="24"/>
            <w:szCs w:val="24"/>
            <w:u w:val="single"/>
            <w:lang w:eastAsia="ru-RU"/>
          </w:rPr>
          <w:t>Федерального закона "О муниципальной службе в Российской Федерации"</w:t>
        </w:r>
      </w:hyperlink>
      <w:r w:rsidRPr="00417025">
        <w:rPr>
          <w:rFonts w:ascii="Times New Roman" w:eastAsia="Times New Roman" w:hAnsi="Times New Roman" w:cs="Times New Roman"/>
          <w:sz w:val="24"/>
          <w:szCs w:val="24"/>
          <w:lang w:eastAsia="ru-RU"/>
        </w:rPr>
        <w:t>.</w:t>
      </w:r>
    </w:p>
    <w:p w:rsidR="00417025" w:rsidRPr="00417025" w:rsidRDefault="00417025" w:rsidP="00417025">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Гражданин, изъявивший желание участвовать в конкурсе на заключение договора о целевом обучении (далее- претендент), представляет в орган местного самоуправления: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личное заявление;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7) согласие на обработку персональных данных.</w:t>
      </w:r>
    </w:p>
    <w:p w:rsidR="00417025" w:rsidRPr="00417025" w:rsidRDefault="00417025" w:rsidP="0041702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417025" w:rsidRPr="00417025" w:rsidRDefault="00417025" w:rsidP="0041702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417025" w:rsidRPr="00417025" w:rsidRDefault="00417025" w:rsidP="0041702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417025" w:rsidRPr="00417025" w:rsidRDefault="00417025" w:rsidP="0041702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17025" w:rsidRPr="00417025" w:rsidRDefault="00417025" w:rsidP="00417025">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Договор о целевом обучении может быть заключен с гражданином один раз</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Статья 35. Основания и порядок прекращения муниципальной службы</w:t>
      </w:r>
    </w:p>
    <w:p w:rsidR="00417025" w:rsidRPr="00417025" w:rsidRDefault="00417025" w:rsidP="00417025">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417025" w:rsidRPr="00417025" w:rsidRDefault="00417025" w:rsidP="00417025">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36. Оформление увольнения с должности муниципальной службы</w:t>
      </w:r>
    </w:p>
    <w:p w:rsidR="00417025" w:rsidRPr="00417025" w:rsidRDefault="00417025" w:rsidP="00417025">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Распоряжение (приказ) должно содержать основание увольнения с должности муниципальной службы.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37. Основания поощрения муниципального служащего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38. Поощрения муниципального служащего</w:t>
      </w:r>
    </w:p>
    <w:p w:rsidR="00417025" w:rsidRPr="00417025" w:rsidRDefault="00417025" w:rsidP="00417025">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За безупречную и эффективную муниципальную службу к муниципальному служащему применяются следующие виды поощрения: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1) объявление благодарности с выплатой единовременного поощрения;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награждение почетной грамотой Усть-Удинского муниципального образования с выплатой единовременного поощрения или с вручением ценного подарка.</w:t>
      </w:r>
    </w:p>
    <w:p w:rsidR="00417025" w:rsidRPr="00417025" w:rsidRDefault="00417025" w:rsidP="00417025">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w:t>
      </w:r>
    </w:p>
    <w:p w:rsidR="00417025" w:rsidRPr="00417025" w:rsidRDefault="00417025" w:rsidP="00417025">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17025" w:rsidRPr="00417025" w:rsidRDefault="00417025" w:rsidP="00417025">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Поощрение муниципального служащего денежной премией, ценным подарком допускается наряду с применением иных видов поощрения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39. Виды ответственности муниципальных служащих</w:t>
      </w:r>
    </w:p>
    <w:p w:rsidR="00417025" w:rsidRPr="00417025" w:rsidRDefault="00417025" w:rsidP="00417025">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417025" w:rsidRPr="00417025" w:rsidRDefault="00417025" w:rsidP="00417025">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40. Порядок наложения дисциплинарных взысканий на муниципального служащего</w:t>
      </w:r>
    </w:p>
    <w:p w:rsidR="00417025" w:rsidRPr="00417025" w:rsidRDefault="00417025" w:rsidP="00417025">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417025" w:rsidRPr="00417025" w:rsidRDefault="00417025" w:rsidP="00417025">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Наложение дисциплинарного взыскания производится распоряжением главы администрации Усть-Удинского муниципального образования.</w:t>
      </w:r>
    </w:p>
    <w:p w:rsidR="00417025" w:rsidRPr="00417025" w:rsidRDefault="00417025" w:rsidP="00417025">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вправе обжаловать дисциплинарное взыскание в судебном порядке.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41. Виды дисциплинарных взысканий, применяемых к муниципальным служащим</w:t>
      </w:r>
    </w:p>
    <w:p w:rsidR="00417025" w:rsidRPr="00417025" w:rsidRDefault="00417025" w:rsidP="00417025">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К муниципальным служащим могут применяться следующие виды дисциплинарных взысканий: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замечание;</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выговор;</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увольнение со службы по соответствующим основаниям.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3) объяснений муниципального служащего;</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 иных материалов.</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4.При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6.Взыскания,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42. Служебное расследование</w:t>
      </w:r>
    </w:p>
    <w:p w:rsidR="00417025" w:rsidRPr="00417025" w:rsidRDefault="00417025" w:rsidP="00417025">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Служебное расследование- комплекс мер, принимаемых с целью установления и проверки факта совершения муниципальным служащим должностного проступка.</w:t>
      </w:r>
    </w:p>
    <w:p w:rsidR="00417025" w:rsidRPr="00417025" w:rsidRDefault="00417025" w:rsidP="00417025">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417025" w:rsidRPr="00417025" w:rsidRDefault="00417025" w:rsidP="00417025">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в обязательном порядке уведомляется о назначении в отношении его служебного расследования.</w:t>
      </w:r>
    </w:p>
    <w:p w:rsidR="00417025" w:rsidRPr="00417025" w:rsidRDefault="00417025" w:rsidP="00417025">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Основанием для назначения служебного расследования является: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представление администрации муниципального образования;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417025" w:rsidRPr="00417025" w:rsidRDefault="00417025" w:rsidP="00417025">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Проведение служебного расследования возлагается на: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специально создаваемые для проведения служебного расследования комиссии;</w:t>
      </w:r>
    </w:p>
    <w:p w:rsidR="00417025" w:rsidRPr="00417025" w:rsidRDefault="00417025" w:rsidP="00417025">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417025" w:rsidRPr="00417025" w:rsidRDefault="00417025" w:rsidP="00417025">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Орган, осуществляющий служебное расследование, по его результатам выносит одно из следующих заключений: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 наличии факта совершения должностного проступка;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об отсутствии факта совершения должностного проступка;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417025" w:rsidRPr="00417025" w:rsidRDefault="00417025" w:rsidP="00417025">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lastRenderedPageBreak/>
        <w:t>- о прекращении служебного расследования за отсутствием факта совершения должностного проступка;</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43. Ответственность муниципального служащего за исполнение неправомерного распоряжения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Глава 6. Заключительные положения</w:t>
      </w:r>
    </w:p>
    <w:p w:rsidR="00417025" w:rsidRPr="00417025" w:rsidRDefault="00417025" w:rsidP="004170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Статья 44. Вступление Положения в силу</w:t>
      </w:r>
    </w:p>
    <w:p w:rsidR="00417025" w:rsidRPr="00417025" w:rsidRDefault="00417025" w:rsidP="00417025">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Настоящее Положение вступает в силу со дня официального опубликования.</w:t>
      </w:r>
    </w:p>
    <w:p w:rsidR="00417025" w:rsidRPr="00417025" w:rsidRDefault="00417025" w:rsidP="00417025">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7025">
        <w:rPr>
          <w:rFonts w:ascii="Times New Roman" w:eastAsia="Times New Roman" w:hAnsi="Times New Roman" w:cs="Times New Roman"/>
          <w:sz w:val="24"/>
          <w:szCs w:val="24"/>
          <w:lang w:eastAsia="ru-RU"/>
        </w:rPr>
        <w:t>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C70B53" w:rsidRDefault="00C70B53"/>
    <w:sectPr w:rsidR="00C70B53" w:rsidSect="00C7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07B"/>
    <w:multiLevelType w:val="multilevel"/>
    <w:tmpl w:val="EDDC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E1E9B"/>
    <w:multiLevelType w:val="multilevel"/>
    <w:tmpl w:val="A16A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C7D22"/>
    <w:multiLevelType w:val="multilevel"/>
    <w:tmpl w:val="A2EC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A3C89"/>
    <w:multiLevelType w:val="multilevel"/>
    <w:tmpl w:val="3B021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400B0"/>
    <w:multiLevelType w:val="multilevel"/>
    <w:tmpl w:val="FC32A8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310BC"/>
    <w:multiLevelType w:val="multilevel"/>
    <w:tmpl w:val="4C8C1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733A0"/>
    <w:multiLevelType w:val="multilevel"/>
    <w:tmpl w:val="67685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D60E30"/>
    <w:multiLevelType w:val="multilevel"/>
    <w:tmpl w:val="FAAE69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E3E74"/>
    <w:multiLevelType w:val="multilevel"/>
    <w:tmpl w:val="5548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030F32"/>
    <w:multiLevelType w:val="multilevel"/>
    <w:tmpl w:val="4436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4E46AD"/>
    <w:multiLevelType w:val="multilevel"/>
    <w:tmpl w:val="602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E0233"/>
    <w:multiLevelType w:val="multilevel"/>
    <w:tmpl w:val="FB50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67026E"/>
    <w:multiLevelType w:val="multilevel"/>
    <w:tmpl w:val="C204B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226328"/>
    <w:multiLevelType w:val="multilevel"/>
    <w:tmpl w:val="7252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49269F"/>
    <w:multiLevelType w:val="multilevel"/>
    <w:tmpl w:val="B926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2475FC"/>
    <w:multiLevelType w:val="multilevel"/>
    <w:tmpl w:val="2EF2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C038BD"/>
    <w:multiLevelType w:val="multilevel"/>
    <w:tmpl w:val="F9306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1A2B76"/>
    <w:multiLevelType w:val="multilevel"/>
    <w:tmpl w:val="31841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BC6D92"/>
    <w:multiLevelType w:val="multilevel"/>
    <w:tmpl w:val="700E2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B76F94"/>
    <w:multiLevelType w:val="multilevel"/>
    <w:tmpl w:val="82C6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CE3DD7"/>
    <w:multiLevelType w:val="multilevel"/>
    <w:tmpl w:val="5DFAB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7C5974"/>
    <w:multiLevelType w:val="multilevel"/>
    <w:tmpl w:val="1848C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346D0E"/>
    <w:multiLevelType w:val="multilevel"/>
    <w:tmpl w:val="18944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CD51AF"/>
    <w:multiLevelType w:val="multilevel"/>
    <w:tmpl w:val="E6DE8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CE5CDA"/>
    <w:multiLevelType w:val="multilevel"/>
    <w:tmpl w:val="DA28D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E41AE9"/>
    <w:multiLevelType w:val="multilevel"/>
    <w:tmpl w:val="1F4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D93A65"/>
    <w:multiLevelType w:val="multilevel"/>
    <w:tmpl w:val="0844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F97956"/>
    <w:multiLevelType w:val="multilevel"/>
    <w:tmpl w:val="7320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B87F85"/>
    <w:multiLevelType w:val="multilevel"/>
    <w:tmpl w:val="BB8EA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CF7027"/>
    <w:multiLevelType w:val="multilevel"/>
    <w:tmpl w:val="BCDA9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A973B3"/>
    <w:multiLevelType w:val="multilevel"/>
    <w:tmpl w:val="C112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1A5060"/>
    <w:multiLevelType w:val="multilevel"/>
    <w:tmpl w:val="715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327566"/>
    <w:multiLevelType w:val="multilevel"/>
    <w:tmpl w:val="3692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5D7397"/>
    <w:multiLevelType w:val="multilevel"/>
    <w:tmpl w:val="74A45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8E4B48"/>
    <w:multiLevelType w:val="multilevel"/>
    <w:tmpl w:val="B686A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683DEA"/>
    <w:multiLevelType w:val="multilevel"/>
    <w:tmpl w:val="0DC8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4830E5"/>
    <w:multiLevelType w:val="multilevel"/>
    <w:tmpl w:val="F3C0A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CE245F"/>
    <w:multiLevelType w:val="multilevel"/>
    <w:tmpl w:val="F120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19719A"/>
    <w:multiLevelType w:val="multilevel"/>
    <w:tmpl w:val="F600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4E5F25"/>
    <w:multiLevelType w:val="multilevel"/>
    <w:tmpl w:val="9EEC4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B276A7"/>
    <w:multiLevelType w:val="multilevel"/>
    <w:tmpl w:val="81A05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6E1E6F"/>
    <w:multiLevelType w:val="multilevel"/>
    <w:tmpl w:val="9732C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8D57188"/>
    <w:multiLevelType w:val="multilevel"/>
    <w:tmpl w:val="A2AC40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BA2677"/>
    <w:multiLevelType w:val="multilevel"/>
    <w:tmpl w:val="AC60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D1080F"/>
    <w:multiLevelType w:val="multilevel"/>
    <w:tmpl w:val="9BB4F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FD7E6B"/>
    <w:multiLevelType w:val="multilevel"/>
    <w:tmpl w:val="44B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B100B4"/>
    <w:multiLevelType w:val="multilevel"/>
    <w:tmpl w:val="31665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936585"/>
    <w:multiLevelType w:val="multilevel"/>
    <w:tmpl w:val="B4B06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D709AA"/>
    <w:multiLevelType w:val="multilevel"/>
    <w:tmpl w:val="C658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280672"/>
    <w:multiLevelType w:val="multilevel"/>
    <w:tmpl w:val="D7B4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B80BC6"/>
    <w:multiLevelType w:val="multilevel"/>
    <w:tmpl w:val="A972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0C2A69"/>
    <w:multiLevelType w:val="multilevel"/>
    <w:tmpl w:val="766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52B3A2C"/>
    <w:multiLevelType w:val="multilevel"/>
    <w:tmpl w:val="B02E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8622915"/>
    <w:multiLevelType w:val="multilevel"/>
    <w:tmpl w:val="7A1E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F60340"/>
    <w:multiLevelType w:val="multilevel"/>
    <w:tmpl w:val="9A5E9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E429F1"/>
    <w:multiLevelType w:val="multilevel"/>
    <w:tmpl w:val="570E3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663732"/>
    <w:multiLevelType w:val="multilevel"/>
    <w:tmpl w:val="86169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CA529FB"/>
    <w:multiLevelType w:val="multilevel"/>
    <w:tmpl w:val="9040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E54FC9"/>
    <w:multiLevelType w:val="multilevel"/>
    <w:tmpl w:val="4B58DE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F1588A"/>
    <w:multiLevelType w:val="multilevel"/>
    <w:tmpl w:val="BBBCD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896832"/>
    <w:multiLevelType w:val="multilevel"/>
    <w:tmpl w:val="116A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F768F5"/>
    <w:multiLevelType w:val="multilevel"/>
    <w:tmpl w:val="962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1A4203"/>
    <w:multiLevelType w:val="multilevel"/>
    <w:tmpl w:val="74A8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717E1D"/>
    <w:multiLevelType w:val="multilevel"/>
    <w:tmpl w:val="0AAE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3D60C3"/>
    <w:multiLevelType w:val="multilevel"/>
    <w:tmpl w:val="DB5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6215F35"/>
    <w:multiLevelType w:val="multilevel"/>
    <w:tmpl w:val="6A9EC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41276D"/>
    <w:multiLevelType w:val="multilevel"/>
    <w:tmpl w:val="82A44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605C2B"/>
    <w:multiLevelType w:val="multilevel"/>
    <w:tmpl w:val="498E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647A4C"/>
    <w:multiLevelType w:val="multilevel"/>
    <w:tmpl w:val="06589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E12923"/>
    <w:multiLevelType w:val="multilevel"/>
    <w:tmpl w:val="D340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E0D3B8E"/>
    <w:multiLevelType w:val="multilevel"/>
    <w:tmpl w:val="E872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AC10B8"/>
    <w:multiLevelType w:val="multilevel"/>
    <w:tmpl w:val="203636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136AFE"/>
    <w:multiLevelType w:val="multilevel"/>
    <w:tmpl w:val="D19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282EE1"/>
    <w:multiLevelType w:val="multilevel"/>
    <w:tmpl w:val="37C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093835"/>
    <w:multiLevelType w:val="multilevel"/>
    <w:tmpl w:val="F716C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2A44C02"/>
    <w:multiLevelType w:val="multilevel"/>
    <w:tmpl w:val="49C20F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3281F67"/>
    <w:multiLevelType w:val="multilevel"/>
    <w:tmpl w:val="CFBE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176D28"/>
    <w:multiLevelType w:val="multilevel"/>
    <w:tmpl w:val="EC4A68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AEE4EB1"/>
    <w:multiLevelType w:val="multilevel"/>
    <w:tmpl w:val="1FEE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DBB41A0"/>
    <w:multiLevelType w:val="multilevel"/>
    <w:tmpl w:val="941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DD9393D"/>
    <w:multiLevelType w:val="multilevel"/>
    <w:tmpl w:val="251E5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DDB1BA6"/>
    <w:multiLevelType w:val="multilevel"/>
    <w:tmpl w:val="CC28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F470FF5"/>
    <w:multiLevelType w:val="multilevel"/>
    <w:tmpl w:val="A80C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num>
  <w:num w:numId="2">
    <w:abstractNumId w:val="56"/>
  </w:num>
  <w:num w:numId="3">
    <w:abstractNumId w:val="60"/>
  </w:num>
  <w:num w:numId="4">
    <w:abstractNumId w:val="65"/>
  </w:num>
  <w:num w:numId="5">
    <w:abstractNumId w:val="81"/>
  </w:num>
  <w:num w:numId="6">
    <w:abstractNumId w:val="53"/>
  </w:num>
  <w:num w:numId="7">
    <w:abstractNumId w:val="37"/>
  </w:num>
  <w:num w:numId="8">
    <w:abstractNumId w:val="48"/>
  </w:num>
  <w:num w:numId="9">
    <w:abstractNumId w:val="68"/>
  </w:num>
  <w:num w:numId="10">
    <w:abstractNumId w:val="35"/>
  </w:num>
  <w:num w:numId="11">
    <w:abstractNumId w:val="15"/>
  </w:num>
  <w:num w:numId="12">
    <w:abstractNumId w:val="78"/>
  </w:num>
  <w:num w:numId="13">
    <w:abstractNumId w:val="62"/>
  </w:num>
  <w:num w:numId="14">
    <w:abstractNumId w:val="0"/>
  </w:num>
  <w:num w:numId="15">
    <w:abstractNumId w:val="74"/>
  </w:num>
  <w:num w:numId="16">
    <w:abstractNumId w:val="43"/>
  </w:num>
  <w:num w:numId="17">
    <w:abstractNumId w:val="46"/>
  </w:num>
  <w:num w:numId="18">
    <w:abstractNumId w:val="63"/>
  </w:num>
  <w:num w:numId="19">
    <w:abstractNumId w:val="24"/>
  </w:num>
  <w:num w:numId="20">
    <w:abstractNumId w:val="73"/>
  </w:num>
  <w:num w:numId="21">
    <w:abstractNumId w:val="59"/>
  </w:num>
  <w:num w:numId="22">
    <w:abstractNumId w:val="33"/>
  </w:num>
  <w:num w:numId="23">
    <w:abstractNumId w:val="49"/>
  </w:num>
  <w:num w:numId="24">
    <w:abstractNumId w:val="14"/>
  </w:num>
  <w:num w:numId="25">
    <w:abstractNumId w:val="66"/>
  </w:num>
  <w:num w:numId="26">
    <w:abstractNumId w:val="64"/>
  </w:num>
  <w:num w:numId="27">
    <w:abstractNumId w:val="21"/>
  </w:num>
  <w:num w:numId="28">
    <w:abstractNumId w:val="38"/>
  </w:num>
  <w:num w:numId="29">
    <w:abstractNumId w:val="9"/>
  </w:num>
  <w:num w:numId="30">
    <w:abstractNumId w:val="3"/>
  </w:num>
  <w:num w:numId="31">
    <w:abstractNumId w:val="75"/>
  </w:num>
  <w:num w:numId="32">
    <w:abstractNumId w:val="50"/>
  </w:num>
  <w:num w:numId="33">
    <w:abstractNumId w:val="22"/>
  </w:num>
  <w:num w:numId="34">
    <w:abstractNumId w:val="8"/>
  </w:num>
  <w:num w:numId="35">
    <w:abstractNumId w:val="34"/>
  </w:num>
  <w:num w:numId="36">
    <w:abstractNumId w:val="45"/>
  </w:num>
  <w:num w:numId="37">
    <w:abstractNumId w:val="27"/>
  </w:num>
  <w:num w:numId="38">
    <w:abstractNumId w:val="47"/>
  </w:num>
  <w:num w:numId="39">
    <w:abstractNumId w:val="18"/>
  </w:num>
  <w:num w:numId="40">
    <w:abstractNumId w:val="28"/>
  </w:num>
  <w:num w:numId="41">
    <w:abstractNumId w:val="16"/>
  </w:num>
  <w:num w:numId="42">
    <w:abstractNumId w:val="39"/>
  </w:num>
  <w:num w:numId="43">
    <w:abstractNumId w:val="67"/>
  </w:num>
  <w:num w:numId="44">
    <w:abstractNumId w:val="32"/>
  </w:num>
  <w:num w:numId="45">
    <w:abstractNumId w:val="5"/>
  </w:num>
  <w:num w:numId="46">
    <w:abstractNumId w:val="11"/>
  </w:num>
  <w:num w:numId="47">
    <w:abstractNumId w:val="70"/>
  </w:num>
  <w:num w:numId="48">
    <w:abstractNumId w:val="52"/>
  </w:num>
  <w:num w:numId="49">
    <w:abstractNumId w:val="20"/>
  </w:num>
  <w:num w:numId="50">
    <w:abstractNumId w:val="77"/>
  </w:num>
  <w:num w:numId="51">
    <w:abstractNumId w:val="61"/>
  </w:num>
  <w:num w:numId="52">
    <w:abstractNumId w:val="2"/>
  </w:num>
  <w:num w:numId="53">
    <w:abstractNumId w:val="76"/>
  </w:num>
  <w:num w:numId="54">
    <w:abstractNumId w:val="30"/>
  </w:num>
  <w:num w:numId="55">
    <w:abstractNumId w:val="1"/>
  </w:num>
  <w:num w:numId="56">
    <w:abstractNumId w:val="44"/>
  </w:num>
  <w:num w:numId="57">
    <w:abstractNumId w:val="31"/>
  </w:num>
  <w:num w:numId="58">
    <w:abstractNumId w:val="12"/>
  </w:num>
  <w:num w:numId="59">
    <w:abstractNumId w:val="6"/>
  </w:num>
  <w:num w:numId="60">
    <w:abstractNumId w:val="58"/>
  </w:num>
  <w:num w:numId="61">
    <w:abstractNumId w:val="71"/>
  </w:num>
  <w:num w:numId="62">
    <w:abstractNumId w:val="7"/>
  </w:num>
  <w:num w:numId="63">
    <w:abstractNumId w:val="42"/>
  </w:num>
  <w:num w:numId="64">
    <w:abstractNumId w:val="4"/>
  </w:num>
  <w:num w:numId="65">
    <w:abstractNumId w:val="26"/>
  </w:num>
  <w:num w:numId="66">
    <w:abstractNumId w:val="23"/>
  </w:num>
  <w:num w:numId="67">
    <w:abstractNumId w:val="69"/>
  </w:num>
  <w:num w:numId="68">
    <w:abstractNumId w:val="41"/>
  </w:num>
  <w:num w:numId="69">
    <w:abstractNumId w:val="57"/>
  </w:num>
  <w:num w:numId="70">
    <w:abstractNumId w:val="80"/>
  </w:num>
  <w:num w:numId="71">
    <w:abstractNumId w:val="25"/>
  </w:num>
  <w:num w:numId="72">
    <w:abstractNumId w:val="19"/>
  </w:num>
  <w:num w:numId="73">
    <w:abstractNumId w:val="55"/>
  </w:num>
  <w:num w:numId="74">
    <w:abstractNumId w:val="17"/>
  </w:num>
  <w:num w:numId="75">
    <w:abstractNumId w:val="13"/>
  </w:num>
  <w:num w:numId="76">
    <w:abstractNumId w:val="72"/>
  </w:num>
  <w:num w:numId="77">
    <w:abstractNumId w:val="10"/>
  </w:num>
  <w:num w:numId="78">
    <w:abstractNumId w:val="79"/>
  </w:num>
  <w:num w:numId="79">
    <w:abstractNumId w:val="36"/>
  </w:num>
  <w:num w:numId="80">
    <w:abstractNumId w:val="54"/>
  </w:num>
  <w:num w:numId="81">
    <w:abstractNumId w:val="40"/>
  </w:num>
  <w:num w:numId="82">
    <w:abstractNumId w:val="29"/>
  </w:num>
  <w:num w:numId="83">
    <w:abstractNumId w:val="5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7025"/>
    <w:rsid w:val="00417025"/>
    <w:rsid w:val="00C7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7025"/>
    <w:rPr>
      <w:b/>
      <w:bCs/>
    </w:rPr>
  </w:style>
  <w:style w:type="character" w:styleId="a5">
    <w:name w:val="Hyperlink"/>
    <w:basedOn w:val="a0"/>
    <w:uiPriority w:val="99"/>
    <w:semiHidden/>
    <w:unhideWhenUsed/>
    <w:rsid w:val="00417025"/>
    <w:rPr>
      <w:color w:val="0000FF"/>
      <w:u w:val="single"/>
    </w:rPr>
  </w:style>
</w:styles>
</file>

<file path=word/webSettings.xml><?xml version="1.0" encoding="utf-8"?>
<w:webSettings xmlns:r="http://schemas.openxmlformats.org/officeDocument/2006/relationships" xmlns:w="http://schemas.openxmlformats.org/wordprocessingml/2006/main">
  <w:divs>
    <w:div w:id="338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2030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13962</Words>
  <Characters>79584</Characters>
  <Application>Microsoft Office Word</Application>
  <DocSecurity>0</DocSecurity>
  <Lines>663</Lines>
  <Paragraphs>186</Paragraphs>
  <ScaleCrop>false</ScaleCrop>
  <Company>Reanimator Extreme Edition</Company>
  <LinksUpToDate>false</LinksUpToDate>
  <CharactersWithSpaces>93360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2021-11-18T06:55:00Z</dcterms:created>
  <dcterms:modified xsi:type="dcterms:W3CDTF">2021-11-18T06:55:00Z</dcterms:modified>
</cp:coreProperties>
</file>