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 xml:space="preserve">26.12.2018 </w:t>
      </w:r>
      <w:proofErr w:type="spellStart"/>
      <w:r w:rsidRPr="00AA3BBB">
        <w:rPr>
          <w:rFonts w:ascii="Times New Roman" w:eastAsia="Times New Roman" w:hAnsi="Times New Roman" w:cs="Times New Roman"/>
          <w:b/>
          <w:bCs/>
          <w:sz w:val="24"/>
          <w:szCs w:val="24"/>
          <w:lang w:eastAsia="ru-RU"/>
        </w:rPr>
        <w:t>г.№</w:t>
      </w:r>
      <w:proofErr w:type="spellEnd"/>
      <w:r w:rsidRPr="00AA3BBB">
        <w:rPr>
          <w:rFonts w:ascii="Times New Roman" w:eastAsia="Times New Roman" w:hAnsi="Times New Roman" w:cs="Times New Roman"/>
          <w:b/>
          <w:bCs/>
          <w:sz w:val="24"/>
          <w:szCs w:val="24"/>
          <w:lang w:eastAsia="ru-RU"/>
        </w:rPr>
        <w:t xml:space="preserve"> 17/4-Д</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РОССИЙСКАЯ ФЕДЕРАЦИЯ</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ИРКУТСКАЯ ОБЛАСТЬ</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 xml:space="preserve">УСТЬ-УДИНСКИЙ РАЙОН </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УСТЬ-УДИНСКОЕ МУНИЦИПАЛЬНОЕ ОБРАЗОВАНИЕ</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ДУМА</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РЕШЕНИЕ</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О СИСТЕМЕ МУНИЦИПАЛЬНЫХ ПРАВОВЫХ АКТОВ УСТЬ-УДИНСКОГО МУНИЦИПАЛЬНОГО ОБРАЗОВАНИЯ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В соответствии со статьями 7, 35, 43–45, 46–48 Федерального закона от 6 октября 2003 года №131-ФЗ «Об общих принципах организации местного самоуправления в Российской Федерации», частью 3 статьи 24, частью 4 статьи 41 Устава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Дума поселения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РЕШИЛА:</w:t>
      </w:r>
    </w:p>
    <w:p w:rsidR="00AA3BBB" w:rsidRPr="00AA3BBB" w:rsidRDefault="00AA3BBB" w:rsidP="00AA3B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Утвердить прилагаемое Положение о системе муниципальных правовых актов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w:t>
      </w:r>
    </w:p>
    <w:p w:rsidR="00AA3BBB" w:rsidRPr="00AA3BBB" w:rsidRDefault="00AA3BBB" w:rsidP="00AA3B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Разместить настоящее решение на официальном интернет сайте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и опубликовать в официальном печатном издани</w:t>
      </w:r>
      <w:proofErr w:type="gramStart"/>
      <w:r w:rsidRPr="00AA3BBB">
        <w:rPr>
          <w:rFonts w:ascii="Times New Roman" w:eastAsia="Times New Roman" w:hAnsi="Times New Roman" w:cs="Times New Roman"/>
          <w:sz w:val="24"/>
          <w:szCs w:val="24"/>
          <w:lang w:eastAsia="ru-RU"/>
        </w:rPr>
        <w:t>и-</w:t>
      </w:r>
      <w:proofErr w:type="gramEnd"/>
      <w:r w:rsidRPr="00AA3BBB">
        <w:rPr>
          <w:rFonts w:ascii="Times New Roman" w:eastAsia="Times New Roman" w:hAnsi="Times New Roman" w:cs="Times New Roman"/>
          <w:sz w:val="24"/>
          <w:szCs w:val="24"/>
          <w:lang w:eastAsia="ru-RU"/>
        </w:rPr>
        <w:t xml:space="preserve"> «</w:t>
      </w:r>
      <w:proofErr w:type="spellStart"/>
      <w:r w:rsidRPr="00AA3BBB">
        <w:rPr>
          <w:rFonts w:ascii="Times New Roman" w:eastAsia="Times New Roman" w:hAnsi="Times New Roman" w:cs="Times New Roman"/>
          <w:sz w:val="24"/>
          <w:szCs w:val="24"/>
          <w:lang w:eastAsia="ru-RU"/>
        </w:rPr>
        <w:t>Усть-Удинский</w:t>
      </w:r>
      <w:proofErr w:type="spellEnd"/>
      <w:r w:rsidRPr="00AA3BBB">
        <w:rPr>
          <w:rFonts w:ascii="Times New Roman" w:eastAsia="Times New Roman" w:hAnsi="Times New Roman" w:cs="Times New Roman"/>
          <w:sz w:val="24"/>
          <w:szCs w:val="24"/>
          <w:lang w:eastAsia="ru-RU"/>
        </w:rPr>
        <w:t xml:space="preserve"> Вестник».</w:t>
      </w:r>
    </w:p>
    <w:p w:rsidR="00AA3BBB" w:rsidRPr="00AA3BBB" w:rsidRDefault="00AA3BBB" w:rsidP="00AA3B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Настоящее решение вступает в силу со дня его официального опубликования.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Председатель Думы </w:t>
      </w:r>
      <w:proofErr w:type="spellStart"/>
      <w:r w:rsidRPr="00AA3BBB">
        <w:rPr>
          <w:rFonts w:ascii="Times New Roman" w:eastAsia="Times New Roman" w:hAnsi="Times New Roman" w:cs="Times New Roman"/>
          <w:sz w:val="24"/>
          <w:szCs w:val="24"/>
          <w:lang w:eastAsia="ru-RU"/>
        </w:rPr>
        <w:t>Усть-Удинского</w:t>
      </w:r>
      <w:proofErr w:type="spellEnd"/>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О.Н. Горюнова</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Глава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В.А. </w:t>
      </w:r>
      <w:proofErr w:type="spellStart"/>
      <w:r w:rsidRPr="00AA3BBB">
        <w:rPr>
          <w:rFonts w:ascii="Times New Roman" w:eastAsia="Times New Roman" w:hAnsi="Times New Roman" w:cs="Times New Roman"/>
          <w:sz w:val="24"/>
          <w:szCs w:val="24"/>
          <w:lang w:eastAsia="ru-RU"/>
        </w:rPr>
        <w:t>Тарасенко</w:t>
      </w:r>
      <w:proofErr w:type="spellEnd"/>
    </w:p>
    <w:p w:rsidR="00AA3BBB" w:rsidRDefault="00AA3BB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A3BBB" w:rsidRPr="00AA3BBB" w:rsidRDefault="00AA3BBB" w:rsidP="00AA3B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lastRenderedPageBreak/>
        <w:t>Приложение №1</w:t>
      </w:r>
    </w:p>
    <w:p w:rsidR="00AA3BBB" w:rsidRPr="00AA3BBB" w:rsidRDefault="00AA3BBB" w:rsidP="00AA3B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к решению Думы</w:t>
      </w:r>
    </w:p>
    <w:p w:rsidR="00AA3BBB" w:rsidRPr="00AA3BBB" w:rsidRDefault="00AA3BBB" w:rsidP="00AA3BBB">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МО</w:t>
      </w:r>
    </w:p>
    <w:p w:rsidR="00AA3BBB" w:rsidRPr="00AA3BBB" w:rsidRDefault="00AA3BBB" w:rsidP="00AA3B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от 26.12 2018 г.№17/4-Д</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ПОЛОЖЕНИЕ</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О СИСТЕМЕ МУНИЦИПАЛЬНЫХ ПРАВОВЫХ АКТОВ</w:t>
      </w:r>
    </w:p>
    <w:p w:rsidR="00AA3BBB" w:rsidRPr="00AA3BBB" w:rsidRDefault="00AA3BBB" w:rsidP="00AA3B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A3BBB">
        <w:rPr>
          <w:rFonts w:ascii="Times New Roman" w:eastAsia="Times New Roman" w:hAnsi="Times New Roman" w:cs="Times New Roman"/>
          <w:b/>
          <w:bCs/>
          <w:sz w:val="24"/>
          <w:szCs w:val="24"/>
          <w:lang w:eastAsia="ru-RU"/>
        </w:rPr>
        <w:t>УСТЬ-УДИНСКОГО МУНИЦИПАЛЬНОГО ОБРАЗОВАНИЯ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1. Общие положения</w:t>
      </w:r>
    </w:p>
    <w:p w:rsidR="00AA3BBB" w:rsidRPr="00AA3BBB" w:rsidRDefault="00AA3BBB" w:rsidP="00AA3B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к муниципальным правовым актам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(далее– </w:t>
      </w:r>
      <w:proofErr w:type="gramStart"/>
      <w:r w:rsidRPr="00AA3BBB">
        <w:rPr>
          <w:rFonts w:ascii="Times New Roman" w:eastAsia="Times New Roman" w:hAnsi="Times New Roman" w:cs="Times New Roman"/>
          <w:sz w:val="24"/>
          <w:szCs w:val="24"/>
          <w:lang w:eastAsia="ru-RU"/>
        </w:rPr>
        <w:t>му</w:t>
      </w:r>
      <w:proofErr w:type="gramEnd"/>
      <w:r w:rsidRPr="00AA3BBB">
        <w:rPr>
          <w:rFonts w:ascii="Times New Roman" w:eastAsia="Times New Roman" w:hAnsi="Times New Roman" w:cs="Times New Roman"/>
          <w:sz w:val="24"/>
          <w:szCs w:val="24"/>
          <w:lang w:eastAsia="ru-RU"/>
        </w:rPr>
        <w:t>ниципальные правовые акты), к порядку подготовки их проектов, а также к порядку учета, регистрации и мониторинга муниципальных правовых актов.</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2. Система муниципальных правовых актов</w:t>
      </w:r>
    </w:p>
    <w:p w:rsidR="00AA3BBB" w:rsidRPr="00AA3BBB" w:rsidRDefault="00AA3BBB" w:rsidP="00AA3BB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В систему муниципальных правовых актов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(далее– </w:t>
      </w:r>
      <w:proofErr w:type="gramStart"/>
      <w:r w:rsidRPr="00AA3BBB">
        <w:rPr>
          <w:rFonts w:ascii="Times New Roman" w:eastAsia="Times New Roman" w:hAnsi="Times New Roman" w:cs="Times New Roman"/>
          <w:sz w:val="24"/>
          <w:szCs w:val="24"/>
          <w:lang w:eastAsia="ru-RU"/>
        </w:rPr>
        <w:t>му</w:t>
      </w:r>
      <w:proofErr w:type="gramEnd"/>
      <w:r w:rsidRPr="00AA3BBB">
        <w:rPr>
          <w:rFonts w:ascii="Times New Roman" w:eastAsia="Times New Roman" w:hAnsi="Times New Roman" w:cs="Times New Roman"/>
          <w:sz w:val="24"/>
          <w:szCs w:val="24"/>
          <w:lang w:eastAsia="ru-RU"/>
        </w:rPr>
        <w:t>ниципальное образование) входят:</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1) устав муниципального образования (далее– </w:t>
      </w:r>
      <w:proofErr w:type="gramStart"/>
      <w:r w:rsidRPr="00AA3BBB">
        <w:rPr>
          <w:rFonts w:ascii="Times New Roman" w:eastAsia="Times New Roman" w:hAnsi="Times New Roman" w:cs="Times New Roman"/>
          <w:sz w:val="24"/>
          <w:szCs w:val="24"/>
          <w:lang w:eastAsia="ru-RU"/>
        </w:rPr>
        <w:t>Ус</w:t>
      </w:r>
      <w:proofErr w:type="gramEnd"/>
      <w:r w:rsidRPr="00AA3BBB">
        <w:rPr>
          <w:rFonts w:ascii="Times New Roman" w:eastAsia="Times New Roman" w:hAnsi="Times New Roman" w:cs="Times New Roman"/>
          <w:sz w:val="24"/>
          <w:szCs w:val="24"/>
          <w:lang w:eastAsia="ru-RU"/>
        </w:rPr>
        <w:t>тав);</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2) муниципальные правовые акты о внесении изменений и дополнений в Устав;</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3) муниципальные правовые акты, принятые на местном референдуме (сходе граждан);</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4) решения Думы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(далее– </w:t>
      </w:r>
      <w:proofErr w:type="gramStart"/>
      <w:r w:rsidRPr="00AA3BBB">
        <w:rPr>
          <w:rFonts w:ascii="Times New Roman" w:eastAsia="Times New Roman" w:hAnsi="Times New Roman" w:cs="Times New Roman"/>
          <w:sz w:val="24"/>
          <w:szCs w:val="24"/>
          <w:lang w:eastAsia="ru-RU"/>
        </w:rPr>
        <w:t>Ду</w:t>
      </w:r>
      <w:proofErr w:type="gramEnd"/>
      <w:r w:rsidRPr="00AA3BBB">
        <w:rPr>
          <w:rFonts w:ascii="Times New Roman" w:eastAsia="Times New Roman" w:hAnsi="Times New Roman" w:cs="Times New Roman"/>
          <w:sz w:val="24"/>
          <w:szCs w:val="24"/>
          <w:lang w:eastAsia="ru-RU"/>
        </w:rPr>
        <w:t>ма);</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5) постановления и распоряжения Думы;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6) постановления и распоряжения главы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(далее– </w:t>
      </w:r>
      <w:proofErr w:type="gramStart"/>
      <w:r w:rsidRPr="00AA3BBB">
        <w:rPr>
          <w:rFonts w:ascii="Times New Roman" w:eastAsia="Times New Roman" w:hAnsi="Times New Roman" w:cs="Times New Roman"/>
          <w:sz w:val="24"/>
          <w:szCs w:val="24"/>
          <w:lang w:eastAsia="ru-RU"/>
        </w:rPr>
        <w:t>Гл</w:t>
      </w:r>
      <w:proofErr w:type="gramEnd"/>
      <w:r w:rsidRPr="00AA3BBB">
        <w:rPr>
          <w:rFonts w:ascii="Times New Roman" w:eastAsia="Times New Roman" w:hAnsi="Times New Roman" w:cs="Times New Roman"/>
          <w:sz w:val="24"/>
          <w:szCs w:val="24"/>
          <w:lang w:eastAsia="ru-RU"/>
        </w:rPr>
        <w:t>ава);</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7) постановления и распоряжения администрации </w:t>
      </w:r>
      <w:proofErr w:type="spellStart"/>
      <w:r w:rsidRPr="00AA3BBB">
        <w:rPr>
          <w:rFonts w:ascii="Times New Roman" w:eastAsia="Times New Roman" w:hAnsi="Times New Roman" w:cs="Times New Roman"/>
          <w:sz w:val="24"/>
          <w:szCs w:val="24"/>
          <w:lang w:eastAsia="ru-RU"/>
        </w:rPr>
        <w:t>Усть-Удинского</w:t>
      </w:r>
      <w:proofErr w:type="spellEnd"/>
      <w:r w:rsidRPr="00AA3BBB">
        <w:rPr>
          <w:rFonts w:ascii="Times New Roman" w:eastAsia="Times New Roman" w:hAnsi="Times New Roman" w:cs="Times New Roman"/>
          <w:sz w:val="24"/>
          <w:szCs w:val="24"/>
          <w:lang w:eastAsia="ru-RU"/>
        </w:rPr>
        <w:t xml:space="preserve"> муниципального образования (далее – Администрация);</w:t>
      </w:r>
    </w:p>
    <w:p w:rsidR="00AA3BBB" w:rsidRPr="00AA3BBB" w:rsidRDefault="00AA3BBB" w:rsidP="00AA3B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Система муниципальных правовых актов основывается на принципах единства и целостности, внутренней </w:t>
      </w:r>
      <w:proofErr w:type="spellStart"/>
      <w:r w:rsidRPr="00AA3BBB">
        <w:rPr>
          <w:rFonts w:ascii="Times New Roman" w:eastAsia="Times New Roman" w:hAnsi="Times New Roman" w:cs="Times New Roman"/>
          <w:sz w:val="24"/>
          <w:szCs w:val="24"/>
          <w:lang w:eastAsia="ru-RU"/>
        </w:rPr>
        <w:t>дифференцированности</w:t>
      </w:r>
      <w:proofErr w:type="spellEnd"/>
      <w:r w:rsidRPr="00AA3BBB">
        <w:rPr>
          <w:rFonts w:ascii="Times New Roman" w:eastAsia="Times New Roman" w:hAnsi="Times New Roman" w:cs="Times New Roman"/>
          <w:sz w:val="24"/>
          <w:szCs w:val="24"/>
          <w:lang w:eastAsia="ru-RU"/>
        </w:rPr>
        <w:t xml:space="preserve"> и непротиворечивости, иерархического построения в зависимости от их юридической силы.</w:t>
      </w:r>
    </w:p>
    <w:p w:rsidR="00AA3BBB" w:rsidRPr="00AA3BBB" w:rsidRDefault="00AA3BBB" w:rsidP="00AA3B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 xml:space="preserve">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w:t>
      </w:r>
      <w:r w:rsidRPr="00AA3BBB">
        <w:rPr>
          <w:rFonts w:ascii="Times New Roman" w:eastAsia="Times New Roman" w:hAnsi="Times New Roman" w:cs="Times New Roman"/>
          <w:sz w:val="24"/>
          <w:szCs w:val="24"/>
          <w:lang w:eastAsia="ru-RU"/>
        </w:rPr>
        <w:lastRenderedPageBreak/>
        <w:t>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AA3BBB">
        <w:rPr>
          <w:rFonts w:ascii="Times New Roman" w:eastAsia="Times New Roman" w:hAnsi="Times New Roman" w:cs="Times New Roman"/>
          <w:sz w:val="24"/>
          <w:szCs w:val="24"/>
          <w:lang w:eastAsia="ru-RU"/>
        </w:rPr>
        <w:t xml:space="preserve"> </w:t>
      </w:r>
      <w:proofErr w:type="gramStart"/>
      <w:r w:rsidRPr="00AA3BBB">
        <w:rPr>
          <w:rFonts w:ascii="Times New Roman" w:eastAsia="Times New Roman" w:hAnsi="Times New Roman" w:cs="Times New Roman"/>
          <w:sz w:val="24"/>
          <w:szCs w:val="24"/>
          <w:lang w:eastAsia="ru-RU"/>
        </w:rPr>
        <w:t>внесении</w:t>
      </w:r>
      <w:proofErr w:type="gramEnd"/>
      <w:r w:rsidRPr="00AA3BBB">
        <w:rPr>
          <w:rFonts w:ascii="Times New Roman" w:eastAsia="Times New Roman" w:hAnsi="Times New Roman" w:cs="Times New Roman"/>
          <w:sz w:val="24"/>
          <w:szCs w:val="24"/>
          <w:lang w:eastAsia="ru-RU"/>
        </w:rPr>
        <w:t xml:space="preserve"> изменений и дополнений в Устав, настоящим Положением.</w:t>
      </w:r>
    </w:p>
    <w:p w:rsidR="00AA3BBB" w:rsidRPr="00AA3BBB" w:rsidRDefault="00AA3BBB" w:rsidP="00AA3B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AA3BBB">
        <w:rPr>
          <w:rFonts w:ascii="Times New Roman" w:eastAsia="Times New Roman" w:hAnsi="Times New Roman" w:cs="Times New Roman"/>
          <w:sz w:val="24"/>
          <w:szCs w:val="24"/>
          <w:lang w:eastAsia="ru-RU"/>
        </w:rPr>
        <w:t xml:space="preserve"> в Устав, настоящим Положением.</w:t>
      </w:r>
    </w:p>
    <w:p w:rsidR="00AA3BBB" w:rsidRPr="00AA3BBB" w:rsidRDefault="00AA3BBB" w:rsidP="00AA3BB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AA3BBB" w:rsidRPr="00AA3BBB" w:rsidRDefault="00AA3BBB" w:rsidP="00AA3BB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AA3BBB" w:rsidRPr="00AA3BBB" w:rsidRDefault="00AA3BBB" w:rsidP="00AA3B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 xml:space="preserve">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w:t>
      </w:r>
      <w:r w:rsidRPr="00AA3BBB">
        <w:rPr>
          <w:rFonts w:ascii="Times New Roman" w:eastAsia="Times New Roman" w:hAnsi="Times New Roman" w:cs="Times New Roman"/>
          <w:sz w:val="24"/>
          <w:szCs w:val="24"/>
          <w:lang w:eastAsia="ru-RU"/>
        </w:rPr>
        <w:lastRenderedPageBreak/>
        <w:t>местного самоуправления, должностным лицом местного самоуправления с использованием их нового наименования, если иное не</w:t>
      </w:r>
      <w:proofErr w:type="gramEnd"/>
      <w:r w:rsidRPr="00AA3BBB">
        <w:rPr>
          <w:rFonts w:ascii="Times New Roman" w:eastAsia="Times New Roman" w:hAnsi="Times New Roman" w:cs="Times New Roman"/>
          <w:sz w:val="24"/>
          <w:szCs w:val="24"/>
          <w:lang w:eastAsia="ru-RU"/>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AA3BBB" w:rsidRPr="00AA3BBB" w:rsidRDefault="00AA3BBB" w:rsidP="00AA3BB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3. Особенности юридических свойств и порядка принятия (издания) отдельных видов муниципальных правовых актов</w:t>
      </w:r>
    </w:p>
    <w:p w:rsidR="00AA3BBB" w:rsidRPr="00AA3BBB" w:rsidRDefault="00AA3BBB" w:rsidP="00AA3BB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 (сходе граждан).</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В случае обнаружения противоречия Уставу или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w:t>
      </w:r>
      <w:proofErr w:type="gramEnd"/>
      <w:r w:rsidRPr="00AA3BBB">
        <w:rPr>
          <w:rFonts w:ascii="Times New Roman" w:eastAsia="Times New Roman" w:hAnsi="Times New Roman" w:cs="Times New Roman"/>
          <w:sz w:val="24"/>
          <w:szCs w:val="24"/>
          <w:lang w:eastAsia="ru-RU"/>
        </w:rPr>
        <w:t xml:space="preserve"> внесены соответствующие изменения.</w:t>
      </w:r>
    </w:p>
    <w:p w:rsidR="00AA3BBB" w:rsidRPr="00AA3BBB" w:rsidRDefault="00AA3BBB" w:rsidP="00AA3B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AA3BBB" w:rsidRPr="00AA3BBB" w:rsidRDefault="00AA3BBB" w:rsidP="00AA3B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AA3BBB" w:rsidRPr="00AA3BBB" w:rsidRDefault="00AA3BBB" w:rsidP="00AA3BB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w:t>
      </w:r>
      <w:proofErr w:type="gramStart"/>
      <w:r w:rsidRPr="00AA3BBB">
        <w:rPr>
          <w:rFonts w:ascii="Times New Roman" w:eastAsia="Times New Roman" w:hAnsi="Times New Roman" w:cs="Times New Roman"/>
          <w:sz w:val="24"/>
          <w:szCs w:val="24"/>
          <w:lang w:eastAsia="ru-RU"/>
        </w:rPr>
        <w:t>пр</w:t>
      </w:r>
      <w:proofErr w:type="gramEnd"/>
      <w:r w:rsidRPr="00AA3BBB">
        <w:rPr>
          <w:rFonts w:ascii="Times New Roman" w:eastAsia="Times New Roman" w:hAnsi="Times New Roman" w:cs="Times New Roman"/>
          <w:sz w:val="24"/>
          <w:szCs w:val="24"/>
          <w:lang w:eastAsia="ru-RU"/>
        </w:rPr>
        <w:t>авовые акты Главы).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w:t>
      </w:r>
      <w:proofErr w:type="gramStart"/>
      <w:r w:rsidRPr="00AA3BBB">
        <w:rPr>
          <w:rFonts w:ascii="Times New Roman" w:eastAsia="Times New Roman" w:hAnsi="Times New Roman" w:cs="Times New Roman"/>
          <w:sz w:val="24"/>
          <w:szCs w:val="24"/>
          <w:lang w:eastAsia="ru-RU"/>
        </w:rPr>
        <w:t>пр</w:t>
      </w:r>
      <w:proofErr w:type="gramEnd"/>
      <w:r w:rsidRPr="00AA3BBB">
        <w:rPr>
          <w:rFonts w:ascii="Times New Roman" w:eastAsia="Times New Roman" w:hAnsi="Times New Roman" w:cs="Times New Roman"/>
          <w:sz w:val="24"/>
          <w:szCs w:val="24"/>
          <w:lang w:eastAsia="ru-RU"/>
        </w:rPr>
        <w:t>авовые акты Администрации).</w:t>
      </w:r>
    </w:p>
    <w:p w:rsidR="00AA3BBB" w:rsidRPr="00AA3BBB" w:rsidRDefault="00AA3BBB" w:rsidP="00AA3BB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lastRenderedPageBreak/>
        <w:t xml:space="preserve">Приказы и распоряжения должностных лиц Администрации (далее в совокупности– </w:t>
      </w:r>
      <w:proofErr w:type="gramStart"/>
      <w:r w:rsidRPr="00AA3BBB">
        <w:rPr>
          <w:rFonts w:ascii="Times New Roman" w:eastAsia="Times New Roman" w:hAnsi="Times New Roman" w:cs="Times New Roman"/>
          <w:sz w:val="24"/>
          <w:szCs w:val="24"/>
          <w:lang w:eastAsia="ru-RU"/>
        </w:rPr>
        <w:t>пр</w:t>
      </w:r>
      <w:proofErr w:type="gramEnd"/>
      <w:r w:rsidRPr="00AA3BBB">
        <w:rPr>
          <w:rFonts w:ascii="Times New Roman" w:eastAsia="Times New Roman" w:hAnsi="Times New Roman" w:cs="Times New Roman"/>
          <w:sz w:val="24"/>
          <w:szCs w:val="24"/>
          <w:lang w:eastAsia="ru-RU"/>
        </w:rPr>
        <w:t>авовые акты должностных лиц Администрации) не могут противоречить правовым актам Администрации.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4. Подготовка проектов муниципальных правовых актов. Реквизиты муниципальных правовых актов</w:t>
      </w:r>
    </w:p>
    <w:p w:rsidR="00AA3BBB" w:rsidRPr="00AA3BBB" w:rsidRDefault="00AA3BBB" w:rsidP="00AA3BB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органами, должностными лицами, организациями в случаях,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№59</w:t>
      </w:r>
      <w:r w:rsidRPr="00AA3BBB">
        <w:rPr>
          <w:rFonts w:ascii="Times New Roman" w:eastAsia="Times New Roman" w:hAnsi="Times New Roman" w:cs="Times New Roman"/>
          <w:sz w:val="24"/>
          <w:szCs w:val="24"/>
          <w:lang w:eastAsia="ru-RU"/>
        </w:rPr>
        <w:noBreakHyphen/>
        <w:t>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 актами.</w:t>
      </w:r>
      <w:proofErr w:type="gramEnd"/>
    </w:p>
    <w:p w:rsidR="00AA3BBB" w:rsidRPr="00AA3BBB" w:rsidRDefault="00AA3BBB" w:rsidP="00AA3B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w:t>
      </w:r>
      <w:proofErr w:type="spellStart"/>
      <w:r w:rsidRPr="00AA3BBB">
        <w:rPr>
          <w:rFonts w:ascii="Times New Roman" w:eastAsia="Times New Roman" w:hAnsi="Times New Roman" w:cs="Times New Roman"/>
          <w:sz w:val="24"/>
          <w:szCs w:val="24"/>
          <w:lang w:eastAsia="ru-RU"/>
        </w:rPr>
        <w:t>антикоррупционной</w:t>
      </w:r>
      <w:proofErr w:type="spellEnd"/>
      <w:r w:rsidRPr="00AA3BBB">
        <w:rPr>
          <w:rFonts w:ascii="Times New Roman" w:eastAsia="Times New Roman" w:hAnsi="Times New Roman" w:cs="Times New Roman"/>
          <w:sz w:val="24"/>
          <w:szCs w:val="24"/>
          <w:lang w:eastAsia="ru-RU"/>
        </w:rPr>
        <w:t>,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AA3BBB" w:rsidRPr="00AA3BBB" w:rsidRDefault="00AA3BBB" w:rsidP="00AA3B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Федеральным законом от 12 июня 2002 года №67-ФЗ «Об основных гарантиях избирательных прав и права на участие в референдуме граждан Российской</w:t>
      </w:r>
      <w:proofErr w:type="gramEnd"/>
      <w:r w:rsidRPr="00AA3BBB">
        <w:rPr>
          <w:rFonts w:ascii="Times New Roman" w:eastAsia="Times New Roman" w:hAnsi="Times New Roman" w:cs="Times New Roman"/>
          <w:sz w:val="24"/>
          <w:szCs w:val="24"/>
          <w:lang w:eastAsia="ru-RU"/>
        </w:rPr>
        <w:t xml:space="preserve"> Федерации».</w:t>
      </w:r>
    </w:p>
    <w:p w:rsidR="00AA3BBB" w:rsidRPr="00AA3BBB" w:rsidRDefault="00AA3BBB" w:rsidP="00AA3BB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AA3BBB">
        <w:rPr>
          <w:rFonts w:ascii="Times New Roman" w:eastAsia="Times New Roman" w:hAnsi="Times New Roman" w:cs="Times New Roman"/>
          <w:sz w:val="24"/>
          <w:szCs w:val="24"/>
          <w:lang w:eastAsia="ru-RU"/>
        </w:rPr>
        <w:t>Антикоррупционная</w:t>
      </w:r>
      <w:proofErr w:type="spellEnd"/>
      <w:r w:rsidRPr="00AA3BBB">
        <w:rPr>
          <w:rFonts w:ascii="Times New Roman" w:eastAsia="Times New Roman" w:hAnsi="Times New Roman" w:cs="Times New Roman"/>
          <w:sz w:val="24"/>
          <w:szCs w:val="24"/>
          <w:lang w:eastAsia="ru-RU"/>
        </w:rPr>
        <w:t xml:space="preserve"> экспертиза проектов муниципальных правовых актов проводится в обязательном порядке.</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lastRenderedPageBreak/>
        <w:t xml:space="preserve">Порядок проведения </w:t>
      </w:r>
      <w:proofErr w:type="spellStart"/>
      <w:r w:rsidRPr="00AA3BBB">
        <w:rPr>
          <w:rFonts w:ascii="Times New Roman" w:eastAsia="Times New Roman" w:hAnsi="Times New Roman" w:cs="Times New Roman"/>
          <w:sz w:val="24"/>
          <w:szCs w:val="24"/>
          <w:lang w:eastAsia="ru-RU"/>
        </w:rPr>
        <w:t>антикоррупционной</w:t>
      </w:r>
      <w:proofErr w:type="spellEnd"/>
      <w:r w:rsidRPr="00AA3BBB">
        <w:rPr>
          <w:rFonts w:ascii="Times New Roman" w:eastAsia="Times New Roman" w:hAnsi="Times New Roman" w:cs="Times New Roman"/>
          <w:sz w:val="24"/>
          <w:szCs w:val="24"/>
          <w:lang w:eastAsia="ru-RU"/>
        </w:rPr>
        <w:t xml:space="preserve"> экспертизы проектов решений Думы нормативного характера, проектов правовых актов председателя Думы нормативного характера устанавливается решением Думы.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Порядок проведения </w:t>
      </w:r>
      <w:proofErr w:type="spellStart"/>
      <w:r w:rsidRPr="00AA3BBB">
        <w:rPr>
          <w:rFonts w:ascii="Times New Roman" w:eastAsia="Times New Roman" w:hAnsi="Times New Roman" w:cs="Times New Roman"/>
          <w:sz w:val="24"/>
          <w:szCs w:val="24"/>
          <w:lang w:eastAsia="ru-RU"/>
        </w:rPr>
        <w:t>антикоррупционной</w:t>
      </w:r>
      <w:proofErr w:type="spellEnd"/>
      <w:r w:rsidRPr="00AA3BBB">
        <w:rPr>
          <w:rFonts w:ascii="Times New Roman" w:eastAsia="Times New Roman" w:hAnsi="Times New Roman" w:cs="Times New Roman"/>
          <w:sz w:val="24"/>
          <w:szCs w:val="24"/>
          <w:lang w:eastAsia="ru-RU"/>
        </w:rPr>
        <w:t xml:space="preserve"> экспертизы проектов правовых актов Главы нормативного характера устанавливается правовым актом Главы.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Порядок проведения </w:t>
      </w:r>
      <w:proofErr w:type="spellStart"/>
      <w:r w:rsidRPr="00AA3BBB">
        <w:rPr>
          <w:rFonts w:ascii="Times New Roman" w:eastAsia="Times New Roman" w:hAnsi="Times New Roman" w:cs="Times New Roman"/>
          <w:sz w:val="24"/>
          <w:szCs w:val="24"/>
          <w:lang w:eastAsia="ru-RU"/>
        </w:rPr>
        <w:t>антикоррупционной</w:t>
      </w:r>
      <w:proofErr w:type="spellEnd"/>
      <w:r w:rsidRPr="00AA3BBB">
        <w:rPr>
          <w:rFonts w:ascii="Times New Roman" w:eastAsia="Times New Roman" w:hAnsi="Times New Roman" w:cs="Times New Roman"/>
          <w:sz w:val="24"/>
          <w:szCs w:val="24"/>
          <w:lang w:eastAsia="ru-RU"/>
        </w:rPr>
        <w:t xml:space="preserve"> экспертизы проектов правовых актов Администрации нормативного характера, проектов правовых актов должностных лиц Администрации нормативного характера устанавливается правовым актом Администрации.</w:t>
      </w:r>
    </w:p>
    <w:p w:rsidR="00AA3BBB" w:rsidRPr="00AA3BBB" w:rsidRDefault="00AA3BBB" w:rsidP="00AA3B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Правила юридической техники подготовки и оформления муниципальных правовых актов утверждаются решением Думы.</w:t>
      </w:r>
    </w:p>
    <w:p w:rsidR="00AA3BBB" w:rsidRPr="00AA3BBB" w:rsidRDefault="00AA3BBB" w:rsidP="00AA3BBB">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имеют следующие реквизиты:</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1)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2) наименование формы муниципального правового акта;</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 xml:space="preserve">3) для нормативного муниципального правового акта– </w:t>
      </w:r>
      <w:proofErr w:type="gramStart"/>
      <w:r w:rsidRPr="00AA3BBB">
        <w:rPr>
          <w:rFonts w:ascii="Times New Roman" w:eastAsia="Times New Roman" w:hAnsi="Times New Roman" w:cs="Times New Roman"/>
          <w:sz w:val="24"/>
          <w:szCs w:val="24"/>
          <w:lang w:eastAsia="ru-RU"/>
        </w:rPr>
        <w:t>ин</w:t>
      </w:r>
      <w:proofErr w:type="gramEnd"/>
      <w:r w:rsidRPr="00AA3BBB">
        <w:rPr>
          <w:rFonts w:ascii="Times New Roman" w:eastAsia="Times New Roman" w:hAnsi="Times New Roman" w:cs="Times New Roman"/>
          <w:sz w:val="24"/>
          <w:szCs w:val="24"/>
          <w:lang w:eastAsia="ru-RU"/>
        </w:rPr>
        <w:t>дивидуализированный заголовок;</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4) дата подписания муниципального правового акта;</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5) удостоверительная подпись (удостоверительные подписи) должностного лица (должностных лиц), подписавших муниципальный правовой акт;</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6)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AA3BBB" w:rsidRPr="00AA3BBB" w:rsidRDefault="00AA3BBB" w:rsidP="00AA3B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При внесении изменений в муниципальные правовые акты их реквизиты, предусмотренные подпунктами 1–2, 4–6 пункта 21 настоящего Положения, не подлежат изменению.</w:t>
      </w:r>
    </w:p>
    <w:p w:rsidR="00AA3BBB" w:rsidRPr="00AA3BBB" w:rsidRDefault="00AA3BBB" w:rsidP="00AA3BB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Правовым актом Думы могут быть предусмотрены реквизиты правовых актов Думы, правовых актов председателя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Глава 5. Учет, государственная регистрация, мониторинг муниципальных правовых актов</w:t>
      </w:r>
    </w:p>
    <w:p w:rsidR="00AA3BBB" w:rsidRPr="00AA3BBB" w:rsidRDefault="00AA3BBB" w:rsidP="00AA3BB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lastRenderedPageBreak/>
        <w:t>Порядок учета муниципальных правовых актов определяется правовым актом Думы.</w:t>
      </w:r>
    </w:p>
    <w:p w:rsidR="00AA3BBB" w:rsidRPr="00AA3BBB" w:rsidRDefault="00AA3BBB" w:rsidP="00AA3BB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AA3BBB">
        <w:rPr>
          <w:rFonts w:ascii="Times New Roman" w:eastAsia="Times New Roman" w:hAnsi="Times New Roman" w:cs="Times New Roman"/>
          <w:sz w:val="24"/>
          <w:szCs w:val="24"/>
          <w:lang w:eastAsia="ru-RU"/>
        </w:rPr>
        <w:t>Нормативные муниципальные правовые акты в соответствии со статьей 43 Федерального закона от 6 октября 2003 года №131-ФЗ «Об общих принципах организации местного самоуправления в Российской Федерации», Законом Иркутской области от 12 марта 2009 года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AA3BBB">
        <w:rPr>
          <w:rFonts w:ascii="Times New Roman" w:eastAsia="Times New Roman" w:hAnsi="Times New Roman" w:cs="Times New Roman"/>
          <w:sz w:val="24"/>
          <w:szCs w:val="24"/>
          <w:lang w:eastAsia="ru-RU"/>
        </w:rPr>
        <w:t xml:space="preserve"> власти Иркутской области.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AA3BBB" w:rsidRPr="00AA3BBB" w:rsidRDefault="00AA3BBB" w:rsidP="00AA3BBB">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Устав, муниципальный правовой акт о внесении изменений и дополнений в Устав в порядке, предусмотренном Федеральным законом от 21 июля 2005 года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AA3BBB" w:rsidRPr="00AA3BBB" w:rsidRDefault="00AA3BBB" w:rsidP="00AA3BBB">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AA3BBB" w:rsidRPr="00AA3BBB" w:rsidRDefault="00AA3BBB" w:rsidP="00AA3BB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A3BBB">
        <w:rPr>
          <w:rFonts w:ascii="Times New Roman" w:eastAsia="Times New Roman" w:hAnsi="Times New Roman" w:cs="Times New Roman"/>
          <w:sz w:val="24"/>
          <w:szCs w:val="24"/>
          <w:lang w:eastAsia="ru-RU"/>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C70B53" w:rsidRDefault="00C70B53"/>
    <w:sectPr w:rsidR="00C70B53" w:rsidSect="00C70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1EE4"/>
    <w:multiLevelType w:val="multilevel"/>
    <w:tmpl w:val="B1CEC7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ED4156"/>
    <w:multiLevelType w:val="multilevel"/>
    <w:tmpl w:val="7684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FC087B"/>
    <w:multiLevelType w:val="multilevel"/>
    <w:tmpl w:val="153278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4570B2"/>
    <w:multiLevelType w:val="multilevel"/>
    <w:tmpl w:val="5F5CD0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AF7466"/>
    <w:multiLevelType w:val="multilevel"/>
    <w:tmpl w:val="901E71C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D9488A"/>
    <w:multiLevelType w:val="multilevel"/>
    <w:tmpl w:val="3C1C54F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27924"/>
    <w:multiLevelType w:val="multilevel"/>
    <w:tmpl w:val="6666E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ED621C"/>
    <w:multiLevelType w:val="multilevel"/>
    <w:tmpl w:val="1B7A930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7A7588"/>
    <w:multiLevelType w:val="multilevel"/>
    <w:tmpl w:val="7A9AEE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EC0A12"/>
    <w:multiLevelType w:val="multilevel"/>
    <w:tmpl w:val="2CFE76A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092AAB"/>
    <w:multiLevelType w:val="multilevel"/>
    <w:tmpl w:val="3E9417D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7836BB"/>
    <w:multiLevelType w:val="multilevel"/>
    <w:tmpl w:val="D6C605C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E9530D"/>
    <w:multiLevelType w:val="multilevel"/>
    <w:tmpl w:val="A0D0D2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17022A"/>
    <w:multiLevelType w:val="multilevel"/>
    <w:tmpl w:val="68BEB7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D227AB"/>
    <w:multiLevelType w:val="multilevel"/>
    <w:tmpl w:val="19ECD5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EA3073"/>
    <w:multiLevelType w:val="multilevel"/>
    <w:tmpl w:val="F45062B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B5AEC"/>
    <w:multiLevelType w:val="multilevel"/>
    <w:tmpl w:val="C452F8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6"/>
  </w:num>
  <w:num w:numId="4">
    <w:abstractNumId w:val="13"/>
  </w:num>
  <w:num w:numId="5">
    <w:abstractNumId w:val="8"/>
  </w:num>
  <w:num w:numId="6">
    <w:abstractNumId w:val="15"/>
  </w:num>
  <w:num w:numId="7">
    <w:abstractNumId w:val="3"/>
  </w:num>
  <w:num w:numId="8">
    <w:abstractNumId w:val="14"/>
  </w:num>
  <w:num w:numId="9">
    <w:abstractNumId w:val="2"/>
  </w:num>
  <w:num w:numId="10">
    <w:abstractNumId w:val="0"/>
  </w:num>
  <w:num w:numId="11">
    <w:abstractNumId w:val="11"/>
  </w:num>
  <w:num w:numId="12">
    <w:abstractNumId w:val="10"/>
  </w:num>
  <w:num w:numId="13">
    <w:abstractNumId w:val="12"/>
  </w:num>
  <w:num w:numId="14">
    <w:abstractNumId w:val="9"/>
  </w:num>
  <w:num w:numId="15">
    <w:abstractNumId w:val="5"/>
  </w:num>
  <w:num w:numId="16">
    <w:abstractNumId w:val="7"/>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3BBB"/>
    <w:rsid w:val="00AA3BBB"/>
    <w:rsid w:val="00C70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3B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A3BBB"/>
    <w:rPr>
      <w:b/>
      <w:bCs/>
    </w:rPr>
  </w:style>
</w:styles>
</file>

<file path=word/webSettings.xml><?xml version="1.0" encoding="utf-8"?>
<w:webSettings xmlns:r="http://schemas.openxmlformats.org/officeDocument/2006/relationships" xmlns:w="http://schemas.openxmlformats.org/wordprocessingml/2006/main">
  <w:divs>
    <w:div w:id="42572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2441</Words>
  <Characters>13914</Characters>
  <Application>Microsoft Office Word</Application>
  <DocSecurity>0</DocSecurity>
  <Lines>115</Lines>
  <Paragraphs>32</Paragraphs>
  <ScaleCrop>false</ScaleCrop>
  <Company>Reanimator Extreme Edition</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Elanika</dc:creator>
  <cp:lastModifiedBy>Elanika</cp:lastModifiedBy>
  <cp:revision>1</cp:revision>
  <dcterms:created xsi:type="dcterms:W3CDTF">2021-11-18T06:57:00Z</dcterms:created>
  <dcterms:modified xsi:type="dcterms:W3CDTF">2021-11-18T06:57:00Z</dcterms:modified>
</cp:coreProperties>
</file>