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33" w:rsidRPr="00EF2D33" w:rsidRDefault="00EF2D33" w:rsidP="00EF2D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2D33">
        <w:rPr>
          <w:rFonts w:ascii="Tahoma" w:eastAsia="Times New Roman" w:hAnsi="Tahoma" w:cs="Tahoma"/>
          <w:sz w:val="21"/>
          <w:szCs w:val="21"/>
          <w:lang w:eastAsia="ru-RU"/>
        </w:rPr>
        <w:t xml:space="preserve">Изменения извещения о проведении электронного аукциона </w:t>
      </w:r>
    </w:p>
    <w:p w:rsidR="00EF2D33" w:rsidRPr="00EF2D33" w:rsidRDefault="00EF2D33" w:rsidP="00EF2D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2D33">
        <w:rPr>
          <w:rFonts w:ascii="Tahoma" w:eastAsia="Times New Roman" w:hAnsi="Tahoma" w:cs="Tahoma"/>
          <w:sz w:val="21"/>
          <w:szCs w:val="21"/>
          <w:lang w:eastAsia="ru-RU"/>
        </w:rPr>
        <w:t>для закупки №</w:t>
      </w:r>
      <w:bookmarkStart w:id="0" w:name="_GoBack"/>
      <w:r w:rsidRPr="00EF2D33">
        <w:rPr>
          <w:rFonts w:ascii="Tahoma" w:eastAsia="Times New Roman" w:hAnsi="Tahoma" w:cs="Tahoma"/>
          <w:sz w:val="21"/>
          <w:szCs w:val="21"/>
          <w:lang w:eastAsia="ru-RU"/>
        </w:rPr>
        <w:t>0134300037421000005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F2D33" w:rsidRPr="00EF2D33" w:rsidTr="00EF2D33">
        <w:tc>
          <w:tcPr>
            <w:tcW w:w="2000" w:type="pct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26.07.2021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изменений по технической ошибке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0134300037421000005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дорог участка автомобильных дорог по ул. 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Первомайская</w:t>
            </w:r>
            <w:proofErr w:type="gramEnd"/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Обуздин</w:t>
            </w:r>
            <w:proofErr w:type="spell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nataliatitova18@yandex.ru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7-39545-31736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7-39545-32298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Сотрудник контрактной службы (контрактный управляющий), ответственный за заключение контракта, адрес электронной почты, номер контактного телефона: Титова Наталья Викторовна 8 (39545)32298 nataliatitova18@yandex.ru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03.08.2021 09:00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</w:t>
            </w: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03.08.2021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04.08.2021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1058700.00 Российский рубль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253J500921340000472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24.06.2021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EF2D33" w:rsidRPr="00EF2D33"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F2D33" w:rsidRPr="00EF2D33"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EF2D33" w:rsidRPr="00EF2D3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F2D33" w:rsidRPr="00EF2D33"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F2D33" w:rsidRPr="00EF2D33"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992040971101S2370244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Областной бюджет, бюджет </w:t>
            </w:r>
            <w:proofErr w:type="spell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Усть-Удинского</w:t>
            </w:r>
            <w:proofErr w:type="spell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213380600300238490100100160024211244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ул. Первомайская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30.10.2021 года</w:t>
            </w:r>
          </w:p>
        </w:tc>
      </w:tr>
      <w:tr w:rsidR="00EF2D33" w:rsidRPr="00EF2D33" w:rsidTr="00EF2D33">
        <w:tc>
          <w:tcPr>
            <w:tcW w:w="0" w:type="auto"/>
            <w:gridSpan w:val="2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EF2D33" w:rsidRPr="00EF2D33" w:rsidTr="00EF2D33">
        <w:tc>
          <w:tcPr>
            <w:tcW w:w="0" w:type="auto"/>
            <w:gridSpan w:val="2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F2D33" w:rsidRPr="00EF2D33" w:rsidTr="00EF2D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EF2D33" w:rsidRPr="00EF2D3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F2D33" w:rsidRPr="00EF2D33">
              <w:tc>
                <w:tcPr>
                  <w:tcW w:w="0" w:type="auto"/>
                  <w:vMerge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F2D33" w:rsidRPr="00EF2D33"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Дороги автомобильные, в том числе улично-дорожная сеть, и прочие автомобильные и пешеходные дороги, не </w:t>
                  </w: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42.11.10.129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D33" w:rsidRPr="00EF2D33" w:rsidRDefault="00EF2D33" w:rsidP="00EF2D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2D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</w:tr>
          </w:tbl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gridSpan w:val="2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1058700.00 Российский рубль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5293.50 Российский рубль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денежных сре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заявки на участие в электронном аукционе осуществляется в порядке, установленном статьей 44 Федерального закона № 44-ФЗ. 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аукционе может предоставляться участником закупки в виде денежных средств или банковской гарантии, выданной банком, соответствующим требованиям, установленным Правительством Российской Федерации (Постановление Правительства РФ от 12.04.2018 № 440), и включенным в перечень, предусмотренный частью 1.2 статьи 45 Федерального закона № 44-ФЗ, и соответствующей требованиям статьи 45 Федерального закона № 44-ФЗ, раздела 5 части I документации об электронном аукционе.</w:t>
            </w:r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Выбор способа обеспечения заявки на участие в конкурсе осуществляется участником закупки. 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заявки, вносятся участниками закупок на специальные счета, открытые ими в банках, перечень которых устанавливается Правительством Российской Федерации (см. Распоряжение Правительства РФ от 13.07.2018 № 1451-р «Об утверждении перечня банков в соответствии с частью 10 статьи 44 и частью 5 статьи 84.1 Федерального закона от 05.04.2013 № 44 ФЗ») Требование об обеспечении заявки на участие в определении поставщика</w:t>
            </w:r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 Банковская гарантия, выданная участнику закупки банком для целей обеспечения заявки на участие в электронном аукционе, должна соответствовать требованиям статьи 45 Федерального закона № 44-ФЗ. 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</w:t>
            </w: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03232643256464423400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05343J50090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корреспондентского счета" 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105870.00 Российский рубль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контракта, обеспечение гарантийных обязатель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ств пр</w:t>
            </w:r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  <w:proofErr w:type="gramEnd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которым заключается контракт вместе с проектом контракта, подписанным указанным лицом. </w:t>
            </w:r>
            <w:proofErr w:type="gramStart"/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гарантии)</w:t>
            </w:r>
            <w:proofErr w:type="gramEnd"/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03232643256464423400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05343J50090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корреспондентского счета" 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гарантийных </w:t>
            </w: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обязательств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2D33" w:rsidRPr="00EF2D33" w:rsidTr="00EF2D33">
        <w:tc>
          <w:tcPr>
            <w:tcW w:w="0" w:type="auto"/>
            <w:gridSpan w:val="2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F2D33" w:rsidRPr="00EF2D33" w:rsidTr="00EF2D33">
        <w:tc>
          <w:tcPr>
            <w:tcW w:w="0" w:type="auto"/>
            <w:gridSpan w:val="2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F2D33" w:rsidRPr="00EF2D33" w:rsidTr="00EF2D33"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контракта</w:t>
            </w:r>
          </w:p>
          <w:p w:rsidR="00EF2D33" w:rsidRPr="00EF2D33" w:rsidRDefault="00EF2D33" w:rsidP="00EF2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2D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локальный сметный расчет</w:t>
            </w:r>
          </w:p>
        </w:tc>
      </w:tr>
    </w:tbl>
    <w:p w:rsidR="00C72BB0" w:rsidRDefault="00C72BB0"/>
    <w:sectPr w:rsidR="00C7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F0"/>
    <w:rsid w:val="00C72BB0"/>
    <w:rsid w:val="00D161F0"/>
    <w:rsid w:val="00E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2021-08-11T06:17:00Z</dcterms:created>
  <dcterms:modified xsi:type="dcterms:W3CDTF">2021-08-11T06:18:00Z</dcterms:modified>
</cp:coreProperties>
</file>