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EC9" w:rsidRDefault="009C3EC9" w:rsidP="009C3EC9">
      <w:pPr>
        <w:pStyle w:val="constitle"/>
        <w:jc w:val="center"/>
        <w:rPr>
          <w:rFonts w:ascii="Verdana" w:hAnsi="Verdana"/>
          <w:color w:val="000000"/>
          <w:sz w:val="15"/>
          <w:szCs w:val="15"/>
        </w:rPr>
      </w:pPr>
      <w:r>
        <w:rPr>
          <w:rFonts w:ascii="Verdana" w:hAnsi="Verdana"/>
          <w:color w:val="000000"/>
          <w:sz w:val="15"/>
          <w:szCs w:val="15"/>
        </w:rPr>
        <w:t>РОССИЙСКАЯ ФЕДЕРАЦИЯ</w:t>
      </w:r>
    </w:p>
    <w:p w:rsidR="009C3EC9" w:rsidRDefault="009C3EC9" w:rsidP="009C3EC9">
      <w:pPr>
        <w:pStyle w:val="constitle"/>
        <w:jc w:val="center"/>
        <w:rPr>
          <w:rFonts w:ascii="Verdana" w:hAnsi="Verdana"/>
          <w:color w:val="000000"/>
          <w:sz w:val="15"/>
          <w:szCs w:val="15"/>
        </w:rPr>
      </w:pPr>
      <w:r>
        <w:rPr>
          <w:rFonts w:ascii="Verdana" w:hAnsi="Verdana"/>
          <w:color w:val="000000"/>
          <w:sz w:val="15"/>
          <w:szCs w:val="15"/>
        </w:rPr>
        <w:t>Иркутская область</w:t>
      </w:r>
      <w:r>
        <w:rPr>
          <w:rFonts w:ascii="Verdana" w:hAnsi="Verdana"/>
          <w:color w:val="000000"/>
          <w:sz w:val="15"/>
          <w:szCs w:val="15"/>
        </w:rPr>
        <w:br/>
        <w:t>Усть-Удинский  район</w:t>
      </w:r>
      <w:r>
        <w:rPr>
          <w:rFonts w:ascii="Verdana" w:hAnsi="Verdana"/>
          <w:color w:val="000000"/>
          <w:sz w:val="15"/>
          <w:szCs w:val="15"/>
        </w:rPr>
        <w:br/>
        <w:t> Администрация Усть-Удинского муниципального образования</w:t>
      </w:r>
    </w:p>
    <w:p w:rsidR="009C3EC9" w:rsidRDefault="009C3EC9" w:rsidP="009C3EC9">
      <w:pPr>
        <w:pStyle w:val="constitle"/>
        <w:jc w:val="center"/>
        <w:rPr>
          <w:rFonts w:ascii="Verdana" w:hAnsi="Verdana"/>
          <w:color w:val="000000"/>
          <w:sz w:val="15"/>
          <w:szCs w:val="15"/>
        </w:rPr>
      </w:pPr>
      <w:r>
        <w:rPr>
          <w:rFonts w:ascii="Verdana" w:hAnsi="Verdana"/>
          <w:color w:val="000000"/>
          <w:sz w:val="15"/>
          <w:szCs w:val="15"/>
        </w:rPr>
        <w:t>Г Л А В А</w:t>
      </w:r>
    </w:p>
    <w:p w:rsidR="009C3EC9" w:rsidRDefault="009C3EC9" w:rsidP="009C3EC9">
      <w:pPr>
        <w:pStyle w:val="constitle"/>
        <w:rPr>
          <w:rFonts w:ascii="Verdana" w:hAnsi="Verdana"/>
          <w:color w:val="000000"/>
          <w:sz w:val="15"/>
          <w:szCs w:val="15"/>
        </w:rPr>
      </w:pPr>
      <w:r>
        <w:rPr>
          <w:rFonts w:ascii="Verdana" w:hAnsi="Verdana"/>
          <w:color w:val="000000"/>
          <w:sz w:val="15"/>
          <w:szCs w:val="15"/>
        </w:rPr>
        <w:t> </w:t>
      </w:r>
    </w:p>
    <w:p w:rsidR="009C3EC9" w:rsidRDefault="009C3EC9" w:rsidP="009C3EC9">
      <w:pPr>
        <w:pStyle w:val="constitle"/>
        <w:jc w:val="center"/>
        <w:rPr>
          <w:rFonts w:ascii="Verdana" w:hAnsi="Verdana"/>
          <w:color w:val="000000"/>
          <w:sz w:val="15"/>
          <w:szCs w:val="15"/>
        </w:rPr>
      </w:pPr>
      <w:r>
        <w:rPr>
          <w:rFonts w:ascii="Verdana" w:hAnsi="Verdana"/>
          <w:color w:val="000000"/>
          <w:sz w:val="15"/>
          <w:szCs w:val="15"/>
        </w:rPr>
        <w:t>ПОСТАНОВЛЕНИЕ</w:t>
      </w:r>
    </w:p>
    <w:p w:rsidR="009C3EC9" w:rsidRDefault="009C3EC9" w:rsidP="009C3EC9">
      <w:pPr>
        <w:pStyle w:val="constitle"/>
        <w:rPr>
          <w:rFonts w:ascii="Verdana" w:hAnsi="Verdana"/>
          <w:color w:val="000000"/>
          <w:sz w:val="15"/>
          <w:szCs w:val="15"/>
        </w:rPr>
      </w:pPr>
      <w:r>
        <w:rPr>
          <w:rFonts w:ascii="Verdana" w:hAnsi="Verdana"/>
          <w:color w:val="000000"/>
          <w:sz w:val="15"/>
          <w:szCs w:val="15"/>
        </w:rPr>
        <w:t> </w:t>
      </w:r>
    </w:p>
    <w:p w:rsidR="009C3EC9" w:rsidRDefault="009C3EC9" w:rsidP="009C3EC9">
      <w:pPr>
        <w:pStyle w:val="constitle"/>
        <w:rPr>
          <w:rFonts w:ascii="Verdana" w:hAnsi="Verdana"/>
          <w:color w:val="000000"/>
          <w:sz w:val="15"/>
          <w:szCs w:val="15"/>
        </w:rPr>
      </w:pPr>
      <w:r>
        <w:rPr>
          <w:rFonts w:ascii="Verdana" w:hAnsi="Verdana"/>
          <w:color w:val="000000"/>
          <w:sz w:val="15"/>
          <w:szCs w:val="15"/>
        </w:rPr>
        <w:t>от 18 марта 2016г. № 44                                                           </w:t>
      </w:r>
    </w:p>
    <w:p w:rsidR="009C3EC9" w:rsidRDefault="009C3EC9" w:rsidP="009C3EC9">
      <w:pPr>
        <w:pStyle w:val="constitle"/>
        <w:rPr>
          <w:rFonts w:ascii="Verdana" w:hAnsi="Verdana"/>
          <w:color w:val="000000"/>
          <w:sz w:val="15"/>
          <w:szCs w:val="15"/>
        </w:rPr>
      </w:pPr>
      <w:r>
        <w:rPr>
          <w:rFonts w:ascii="Verdana" w:hAnsi="Verdana"/>
          <w:color w:val="000000"/>
          <w:sz w:val="15"/>
          <w:szCs w:val="15"/>
        </w:rPr>
        <w:t>р.п. Усть-Уда</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30"/>
      </w:tblGrid>
      <w:tr w:rsidR="009C3EC9" w:rsidTr="009C3EC9">
        <w:trPr>
          <w:tblCellSpacing w:w="0" w:type="dxa"/>
        </w:trPr>
        <w:tc>
          <w:tcPr>
            <w:tcW w:w="7230" w:type="dxa"/>
            <w:tcBorders>
              <w:top w:val="outset" w:sz="6" w:space="0" w:color="auto"/>
              <w:left w:val="outset" w:sz="6" w:space="0" w:color="auto"/>
              <w:bottom w:val="outset" w:sz="6" w:space="0" w:color="auto"/>
              <w:right w:val="outset" w:sz="6" w:space="0" w:color="auto"/>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Об утверждении административного регламента</w:t>
            </w:r>
          </w:p>
          <w:p w:rsidR="009C3EC9" w:rsidRDefault="009C3EC9">
            <w:pPr>
              <w:pStyle w:val="ac"/>
              <w:ind w:left="120" w:right="120"/>
              <w:rPr>
                <w:rFonts w:ascii="Verdana" w:hAnsi="Verdana"/>
                <w:color w:val="000000"/>
                <w:sz w:val="15"/>
                <w:szCs w:val="15"/>
              </w:rPr>
            </w:pPr>
            <w:r>
              <w:rPr>
                <w:rFonts w:ascii="Verdana" w:hAnsi="Verdana"/>
                <w:color w:val="000000"/>
                <w:sz w:val="15"/>
                <w:szCs w:val="15"/>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tc>
      </w:tr>
    </w:tbl>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Во исполнение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ст. 39.33 – 39.36 Земельного кодекса Российской Федерации, руководствуясь Уставом Усть-Удинского муниципального образования,</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П О С Т А Н О В Л Я Ю</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1. Утвердить прилагаемый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2. Опубликовать настоящее постановление и административный регламент в «Усть-Удинском вестнике», разместить на  официальном  сайте  Усть-Удинского муниципального образования  ( </w:t>
      </w:r>
      <w:hyperlink r:id="rId5" w:history="1">
        <w:r>
          <w:rPr>
            <w:rStyle w:val="a3"/>
            <w:rFonts w:ascii="Verdana" w:hAnsi="Verdana"/>
            <w:sz w:val="15"/>
            <w:szCs w:val="15"/>
          </w:rPr>
          <w:t>www.gp-ustuda.ru</w:t>
        </w:r>
      </w:hyperlink>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3. Настоящее постановление вступает в силу с момента его официального опубликования в «Усть-Удинском вестнике».</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4. Контроль  за исполнением  настоящего постановления оставляю за собой.</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Глава администрации Усть-Удинского</w:t>
      </w:r>
    </w:p>
    <w:p w:rsidR="009C3EC9" w:rsidRDefault="009C3EC9" w:rsidP="009C3EC9">
      <w:pPr>
        <w:pStyle w:val="ac"/>
        <w:rPr>
          <w:rFonts w:ascii="Verdana" w:hAnsi="Verdana"/>
          <w:color w:val="000000"/>
          <w:sz w:val="15"/>
          <w:szCs w:val="15"/>
        </w:rPr>
      </w:pPr>
      <w:r>
        <w:rPr>
          <w:rFonts w:ascii="Verdana" w:hAnsi="Verdana"/>
          <w:color w:val="000000"/>
          <w:sz w:val="15"/>
          <w:szCs w:val="15"/>
        </w:rPr>
        <w:lastRenderedPageBreak/>
        <w:t>муниципального образования                                                                                      Р.Р.Валеев</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5057"/>
        <w:gridCol w:w="4708"/>
      </w:tblGrid>
      <w:tr w:rsidR="009C3EC9" w:rsidTr="009C3EC9">
        <w:trPr>
          <w:tblCellSpacing w:w="0" w:type="dxa"/>
        </w:trPr>
        <w:tc>
          <w:tcPr>
            <w:tcW w:w="6210" w:type="dxa"/>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jc w:val="right"/>
              <w:rPr>
                <w:rFonts w:ascii="Verdana" w:hAnsi="Verdana"/>
                <w:color w:val="000000"/>
                <w:sz w:val="15"/>
                <w:szCs w:val="15"/>
              </w:rPr>
            </w:pPr>
            <w:r>
              <w:rPr>
                <w:rFonts w:ascii="Verdana" w:hAnsi="Verdana"/>
                <w:color w:val="000000"/>
                <w:sz w:val="15"/>
                <w:szCs w:val="15"/>
              </w:rPr>
              <w:t> </w:t>
            </w:r>
          </w:p>
        </w:tc>
        <w:tc>
          <w:tcPr>
            <w:tcW w:w="5475" w:type="dxa"/>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Утвержден постановлением администрации Усть-Удинского муниципального образования</w:t>
            </w:r>
          </w:p>
          <w:p w:rsidR="009C3EC9" w:rsidRDefault="009C3EC9">
            <w:pPr>
              <w:pStyle w:val="ac"/>
              <w:ind w:left="120" w:right="120"/>
              <w:rPr>
                <w:rFonts w:ascii="Verdana" w:hAnsi="Verdana"/>
                <w:color w:val="000000"/>
                <w:sz w:val="15"/>
                <w:szCs w:val="15"/>
              </w:rPr>
            </w:pPr>
            <w:r>
              <w:rPr>
                <w:rStyle w:val="ad"/>
                <w:rFonts w:ascii="Verdana" w:hAnsi="Verdana"/>
                <w:color w:val="000000"/>
                <w:sz w:val="15"/>
                <w:szCs w:val="15"/>
              </w:rPr>
              <w:t> </w:t>
            </w:r>
            <w:r>
              <w:rPr>
                <w:rFonts w:ascii="Verdana" w:hAnsi="Verdana"/>
                <w:color w:val="000000"/>
                <w:sz w:val="15"/>
                <w:szCs w:val="15"/>
              </w:rPr>
              <w:t>от « 18 » __</w:t>
            </w:r>
            <w:r>
              <w:rPr>
                <w:rFonts w:ascii="Verdana" w:hAnsi="Verdana"/>
                <w:color w:val="000000"/>
                <w:sz w:val="15"/>
                <w:szCs w:val="15"/>
                <w:u w:val="single"/>
              </w:rPr>
              <w:t>марта</w:t>
            </w:r>
            <w:r>
              <w:rPr>
                <w:rFonts w:ascii="Verdana" w:hAnsi="Verdana"/>
                <w:color w:val="000000"/>
                <w:sz w:val="15"/>
                <w:szCs w:val="15"/>
              </w:rPr>
              <w:t>__ 2016 года</w:t>
            </w:r>
          </w:p>
        </w:tc>
      </w:tr>
    </w:tbl>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consplustitle"/>
        <w:jc w:val="center"/>
        <w:rPr>
          <w:rFonts w:ascii="Verdana" w:hAnsi="Verdana"/>
          <w:color w:val="000000"/>
          <w:sz w:val="15"/>
          <w:szCs w:val="15"/>
        </w:rPr>
      </w:pPr>
      <w:r>
        <w:rPr>
          <w:rFonts w:ascii="Verdana" w:hAnsi="Verdana"/>
          <w:color w:val="000000"/>
          <w:sz w:val="15"/>
          <w:szCs w:val="15"/>
        </w:rPr>
        <w:t>АДМИНИСТРАТИВНЫЙ РЕГЛАМЕНТ</w:t>
      </w:r>
    </w:p>
    <w:p w:rsidR="009C3EC9" w:rsidRDefault="009C3EC9" w:rsidP="009C3EC9">
      <w:pPr>
        <w:pStyle w:val="consplustitle"/>
        <w:jc w:val="center"/>
        <w:rPr>
          <w:rFonts w:ascii="Verdana" w:hAnsi="Verdana"/>
          <w:color w:val="000000"/>
          <w:sz w:val="15"/>
          <w:szCs w:val="15"/>
        </w:rPr>
      </w:pPr>
      <w:r>
        <w:rPr>
          <w:rFonts w:ascii="Verdana" w:hAnsi="Verdana"/>
          <w:color w:val="000000"/>
          <w:sz w:val="15"/>
          <w:szCs w:val="15"/>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Раздел I. ОБЩИЕ ПОЛОЖЕНИЯ</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1. Предмет регулирования административного регламента</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1.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административный регламент) разработан в целях определения процедур принятия решения о предоставлении земельного участка, на котором расположено здание, сооружение.</w:t>
      </w:r>
    </w:p>
    <w:p w:rsidR="009C3EC9" w:rsidRDefault="009C3EC9" w:rsidP="009C3EC9">
      <w:pPr>
        <w:pStyle w:val="ac"/>
        <w:rPr>
          <w:rFonts w:ascii="Verdana" w:hAnsi="Verdana"/>
          <w:color w:val="000000"/>
          <w:sz w:val="15"/>
          <w:szCs w:val="15"/>
        </w:rPr>
      </w:pPr>
      <w:r>
        <w:rPr>
          <w:rFonts w:ascii="Verdana" w:hAnsi="Verdana"/>
          <w:color w:val="000000"/>
          <w:sz w:val="15"/>
          <w:szCs w:val="15"/>
        </w:rPr>
        <w:t>2. Административный регламент разработан в целях повышения качества и доступности результатов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муниципальная услуга), определяет сроки, порядок и последовательность действий администрации Усть-Удинского муниципального образования, при осуществлении полномочий по предоставлению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2. Круг заявителей</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3. Заявителями, имеющим право на получение муниципальной услуги, являются граждане и юридические лица, заинтересованные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9C3EC9" w:rsidRDefault="009C3EC9" w:rsidP="009C3EC9">
      <w:pPr>
        <w:pStyle w:val="ac"/>
        <w:rPr>
          <w:rFonts w:ascii="Verdana" w:hAnsi="Verdana"/>
          <w:color w:val="000000"/>
          <w:sz w:val="15"/>
          <w:szCs w:val="15"/>
        </w:rPr>
      </w:pPr>
      <w:r>
        <w:rPr>
          <w:rFonts w:ascii="Verdana" w:hAnsi="Verdana"/>
          <w:color w:val="000000"/>
          <w:sz w:val="15"/>
          <w:szCs w:val="15"/>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его полномочия.</w:t>
      </w:r>
    </w:p>
    <w:p w:rsidR="009C3EC9" w:rsidRDefault="009C3EC9" w:rsidP="009C3EC9">
      <w:pPr>
        <w:pStyle w:val="ac"/>
        <w:rPr>
          <w:rFonts w:ascii="Verdana" w:hAnsi="Verdana"/>
          <w:color w:val="000000"/>
          <w:sz w:val="15"/>
          <w:szCs w:val="15"/>
        </w:rPr>
      </w:pPr>
      <w:r>
        <w:rPr>
          <w:rFonts w:ascii="Verdana" w:hAnsi="Verdana"/>
          <w:color w:val="000000"/>
          <w:sz w:val="15"/>
          <w:szCs w:val="15"/>
        </w:rPr>
        <w:t>5. Лица, указанные в пунктах 3, 4 настоящего административного регламента, далее по тексту настоящего административного регламента именуются заявителями.</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3. Требования к порядку информирования о предоставлении МУНИЦИПАЛЬНОЙ услуги</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Усть-Удинского муниципального образования (далее – уполномоченный орган).</w:t>
      </w:r>
    </w:p>
    <w:p w:rsidR="009C3EC9" w:rsidRDefault="009C3EC9" w:rsidP="009C3EC9">
      <w:pPr>
        <w:pStyle w:val="ac"/>
        <w:rPr>
          <w:rFonts w:ascii="Verdana" w:hAnsi="Verdana"/>
          <w:color w:val="000000"/>
          <w:sz w:val="15"/>
          <w:szCs w:val="15"/>
        </w:rPr>
      </w:pPr>
      <w:r>
        <w:rPr>
          <w:rFonts w:ascii="Verdana" w:hAnsi="Verdana"/>
          <w:color w:val="000000"/>
          <w:sz w:val="15"/>
          <w:szCs w:val="15"/>
        </w:rPr>
        <w:lastRenderedPageBreak/>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7. Информация предоставляется: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при личном контакте с заявителями;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www.gp-ustuda.ru,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Pr>
            <w:rStyle w:val="a3"/>
            <w:rFonts w:ascii="Verdana" w:hAnsi="Verdana"/>
            <w:sz w:val="15"/>
            <w:szCs w:val="15"/>
          </w:rPr>
          <w:t>http://38.gosuslugi.ru</w:t>
        </w:r>
      </w:hyperlink>
      <w:r>
        <w:rPr>
          <w:rFonts w:ascii="Verdana" w:hAnsi="Verdana"/>
          <w:color w:val="000000"/>
          <w:sz w:val="15"/>
          <w:szCs w:val="15"/>
        </w:rPr>
        <w:t> (далее – Портал);</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письменно, в случае письменного обращения заявителя.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8.Должностное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9. Должностные лица уполномоченного органа, предоставляют информацию по следующим вопросам:</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б) о порядке предоставления муниципальной услуги и ходе предоставления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о перечне документов, необходимых для предоставления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г) о времени приема документов, необходимых для предоставления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д) о сроке предоставления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е) об основаниях отказа в приеме заявления и документов, необходимых для предоставления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ж) об основаниях отказа в предоставлении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10. Основными требованиями при предоставлении информации являются: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актуальность;</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б) своевременность;</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четкость и доступность в изложении информации;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г) полнота информации;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д) соответствие информации требованиям законодательства.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Днем регистрации обращения является день его поступления в уполномоченный орган.</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на стендах, расположенных в помещениях, занимаемых уполномоченным органом;</w:t>
      </w:r>
    </w:p>
    <w:p w:rsidR="009C3EC9" w:rsidRDefault="009C3EC9" w:rsidP="009C3EC9">
      <w:pPr>
        <w:pStyle w:val="ac"/>
        <w:rPr>
          <w:rFonts w:ascii="Verdana" w:hAnsi="Verdana"/>
          <w:color w:val="000000"/>
          <w:sz w:val="15"/>
          <w:szCs w:val="15"/>
        </w:rPr>
      </w:pPr>
      <w:r>
        <w:rPr>
          <w:rFonts w:ascii="Verdana" w:hAnsi="Verdana"/>
          <w:color w:val="000000"/>
          <w:sz w:val="15"/>
          <w:szCs w:val="15"/>
        </w:rPr>
        <w:t>б) на официальном сайте уполномоченного органа в информационно-телекоммуникационной сети «Интернет» – www.gp-ustuda.ru, на Портале;</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посредством публикации в средствах массовой информации.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16. На стендах, расположенных в помещениях, занимаемых уполномоченным органом, размещается следующая информация: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 список документов для получения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2) о сроках предоставления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3) извлечения из административного регламента: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об основаниях отказа в предоставлении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б) об описании конечного результата предоставления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5) перечень нормативных правовых актов, регулирующих отношения, возникающие в связи с предоставлением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17. Информация об уполномоченном органе:</w:t>
      </w:r>
    </w:p>
    <w:p w:rsidR="009C3EC9" w:rsidRDefault="009C3EC9" w:rsidP="009C3EC9">
      <w:pPr>
        <w:pStyle w:val="ac"/>
        <w:rPr>
          <w:rFonts w:ascii="Verdana" w:hAnsi="Verdana"/>
          <w:color w:val="000000"/>
          <w:sz w:val="15"/>
          <w:szCs w:val="15"/>
        </w:rPr>
      </w:pPr>
      <w:r>
        <w:rPr>
          <w:rFonts w:ascii="Verdana" w:hAnsi="Verdana"/>
          <w:color w:val="000000"/>
          <w:sz w:val="15"/>
          <w:szCs w:val="15"/>
        </w:rPr>
        <w:t>а) место нахождения: 666352, Иркутская область, Усть-Удинский район, р.п. Усть-Уда, ул. Комсомольская, д.10;</w:t>
      </w:r>
    </w:p>
    <w:p w:rsidR="009C3EC9" w:rsidRDefault="009C3EC9" w:rsidP="009C3EC9">
      <w:pPr>
        <w:pStyle w:val="ac"/>
        <w:rPr>
          <w:rFonts w:ascii="Verdana" w:hAnsi="Verdana"/>
          <w:color w:val="000000"/>
          <w:sz w:val="15"/>
          <w:szCs w:val="15"/>
        </w:rPr>
      </w:pPr>
      <w:r>
        <w:rPr>
          <w:rFonts w:ascii="Verdana" w:hAnsi="Verdana"/>
          <w:color w:val="000000"/>
          <w:sz w:val="15"/>
          <w:szCs w:val="15"/>
        </w:rPr>
        <w:t>б) телефон: 8(39545)31388, 8(39545)31125, 8(39545)31736;</w:t>
      </w:r>
    </w:p>
    <w:p w:rsidR="009C3EC9" w:rsidRDefault="009C3EC9" w:rsidP="009C3EC9">
      <w:pPr>
        <w:pStyle w:val="ac"/>
        <w:rPr>
          <w:rFonts w:ascii="Verdana" w:hAnsi="Verdana"/>
          <w:color w:val="000000"/>
          <w:sz w:val="15"/>
          <w:szCs w:val="15"/>
        </w:rPr>
      </w:pPr>
      <w:r>
        <w:rPr>
          <w:rFonts w:ascii="Verdana" w:hAnsi="Verdana"/>
          <w:color w:val="000000"/>
          <w:sz w:val="15"/>
          <w:szCs w:val="15"/>
        </w:rPr>
        <w:t>в) почтовый адрес для направления документов и обращений: 666352, Иркутская область, Усть-Удинский район, р.п. Усть-Уда, ул. Комсомольская, д.10;</w:t>
      </w:r>
    </w:p>
    <w:p w:rsidR="009C3EC9" w:rsidRDefault="009C3EC9" w:rsidP="009C3EC9">
      <w:pPr>
        <w:pStyle w:val="ac"/>
        <w:rPr>
          <w:rFonts w:ascii="Verdana" w:hAnsi="Verdana"/>
          <w:color w:val="000000"/>
          <w:sz w:val="15"/>
          <w:szCs w:val="15"/>
        </w:rPr>
      </w:pPr>
      <w:r>
        <w:rPr>
          <w:rFonts w:ascii="Verdana" w:hAnsi="Verdana"/>
          <w:color w:val="000000"/>
          <w:sz w:val="15"/>
          <w:szCs w:val="15"/>
        </w:rPr>
        <w:t>г) официальный сайт в информационно-телекоммуникационной сети «Интернет» - www.gp-ustuda.ru;</w:t>
      </w:r>
    </w:p>
    <w:p w:rsidR="009C3EC9" w:rsidRDefault="009C3EC9" w:rsidP="009C3EC9">
      <w:pPr>
        <w:pStyle w:val="ac"/>
        <w:rPr>
          <w:rFonts w:ascii="Verdana" w:hAnsi="Verdana"/>
          <w:color w:val="000000"/>
          <w:sz w:val="15"/>
          <w:szCs w:val="15"/>
        </w:rPr>
      </w:pPr>
      <w:r>
        <w:rPr>
          <w:rFonts w:ascii="Verdana" w:hAnsi="Verdana"/>
          <w:color w:val="000000"/>
          <w:sz w:val="15"/>
          <w:szCs w:val="15"/>
        </w:rPr>
        <w:t>д) адрес электронной почты: gp.ustuda@yandex.ru</w:t>
      </w:r>
    </w:p>
    <w:p w:rsidR="009C3EC9" w:rsidRDefault="009C3EC9" w:rsidP="009C3EC9">
      <w:pPr>
        <w:pStyle w:val="ac"/>
        <w:rPr>
          <w:rFonts w:ascii="Verdana" w:hAnsi="Verdana"/>
          <w:color w:val="000000"/>
          <w:sz w:val="15"/>
          <w:szCs w:val="15"/>
        </w:rPr>
      </w:pPr>
      <w:r>
        <w:rPr>
          <w:rFonts w:ascii="Verdana" w:hAnsi="Verdana"/>
          <w:color w:val="000000"/>
          <w:sz w:val="15"/>
          <w:szCs w:val="15"/>
        </w:rPr>
        <w:t>18. График приема заявителей в уполномоченном органе:</w:t>
      </w:r>
    </w:p>
    <w:tbl>
      <w:tblPr>
        <w:tblW w:w="18095"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5790"/>
        <w:gridCol w:w="4162"/>
        <w:gridCol w:w="8143"/>
      </w:tblGrid>
      <w:tr w:rsidR="009C3EC9" w:rsidTr="009C3EC9">
        <w:trPr>
          <w:tblCellSpacing w:w="0" w:type="dxa"/>
        </w:trPr>
        <w:tc>
          <w:tcPr>
            <w:tcW w:w="160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Понедельник</w:t>
            </w:r>
          </w:p>
        </w:tc>
        <w:tc>
          <w:tcPr>
            <w:tcW w:w="115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8.30 – 17.30</w:t>
            </w:r>
          </w:p>
        </w:tc>
        <w:tc>
          <w:tcPr>
            <w:tcW w:w="215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(перерыв 12.00 – 13.00)</w:t>
            </w:r>
          </w:p>
        </w:tc>
      </w:tr>
      <w:tr w:rsidR="009C3EC9" w:rsidTr="009C3EC9">
        <w:trPr>
          <w:tblCellSpacing w:w="0" w:type="dxa"/>
        </w:trPr>
        <w:tc>
          <w:tcPr>
            <w:tcW w:w="160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Вторник</w:t>
            </w:r>
          </w:p>
        </w:tc>
        <w:tc>
          <w:tcPr>
            <w:tcW w:w="115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8.30 – 17.30</w:t>
            </w:r>
          </w:p>
        </w:tc>
        <w:tc>
          <w:tcPr>
            <w:tcW w:w="215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(перерыв 12.00 – 13.00)</w:t>
            </w:r>
          </w:p>
        </w:tc>
      </w:tr>
      <w:tr w:rsidR="009C3EC9" w:rsidTr="009C3EC9">
        <w:trPr>
          <w:tblCellSpacing w:w="0" w:type="dxa"/>
        </w:trPr>
        <w:tc>
          <w:tcPr>
            <w:tcW w:w="160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Среда</w:t>
            </w:r>
          </w:p>
        </w:tc>
        <w:tc>
          <w:tcPr>
            <w:tcW w:w="115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8.30 – 17.30</w:t>
            </w:r>
          </w:p>
        </w:tc>
        <w:tc>
          <w:tcPr>
            <w:tcW w:w="215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(перерыв 12.00 – 13.00)</w:t>
            </w:r>
          </w:p>
        </w:tc>
      </w:tr>
      <w:tr w:rsidR="009C3EC9" w:rsidTr="009C3EC9">
        <w:trPr>
          <w:tblCellSpacing w:w="0" w:type="dxa"/>
        </w:trPr>
        <w:tc>
          <w:tcPr>
            <w:tcW w:w="160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Четверг</w:t>
            </w:r>
          </w:p>
        </w:tc>
        <w:tc>
          <w:tcPr>
            <w:tcW w:w="115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8.30 – 17.30</w:t>
            </w:r>
          </w:p>
        </w:tc>
        <w:tc>
          <w:tcPr>
            <w:tcW w:w="215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(перерыв 12.00 – 13.00)</w:t>
            </w:r>
          </w:p>
        </w:tc>
      </w:tr>
      <w:tr w:rsidR="009C3EC9" w:rsidTr="009C3EC9">
        <w:trPr>
          <w:tblCellSpacing w:w="0" w:type="dxa"/>
        </w:trPr>
        <w:tc>
          <w:tcPr>
            <w:tcW w:w="160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Пятница</w:t>
            </w:r>
          </w:p>
        </w:tc>
        <w:tc>
          <w:tcPr>
            <w:tcW w:w="115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8.30 – 17.30</w:t>
            </w:r>
          </w:p>
        </w:tc>
        <w:tc>
          <w:tcPr>
            <w:tcW w:w="215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(перерыв 12.00 – 13.00)</w:t>
            </w:r>
          </w:p>
        </w:tc>
      </w:tr>
      <w:tr w:rsidR="009C3EC9" w:rsidTr="009C3EC9">
        <w:trPr>
          <w:tblCellSpacing w:w="0" w:type="dxa"/>
        </w:trPr>
        <w:tc>
          <w:tcPr>
            <w:tcW w:w="5000" w:type="pct"/>
            <w:gridSpan w:val="3"/>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Суббота, воскресенье – выходные дни.</w:t>
            </w:r>
          </w:p>
          <w:p w:rsidR="009C3EC9" w:rsidRDefault="009C3EC9">
            <w:pPr>
              <w:pStyle w:val="ac"/>
              <w:ind w:left="120" w:right="120"/>
              <w:rPr>
                <w:rFonts w:ascii="Verdana" w:hAnsi="Verdana"/>
                <w:color w:val="000000"/>
                <w:sz w:val="15"/>
                <w:szCs w:val="15"/>
              </w:rPr>
            </w:pPr>
            <w:r>
              <w:rPr>
                <w:rFonts w:ascii="Verdana" w:hAnsi="Verdana"/>
                <w:color w:val="000000"/>
                <w:sz w:val="15"/>
                <w:szCs w:val="15"/>
              </w:rPr>
              <w:t> </w:t>
            </w:r>
          </w:p>
        </w:tc>
      </w:tr>
    </w:tbl>
    <w:p w:rsidR="009C3EC9" w:rsidRDefault="009C3EC9" w:rsidP="009C3EC9">
      <w:pPr>
        <w:pStyle w:val="ac"/>
        <w:jc w:val="center"/>
        <w:rPr>
          <w:rFonts w:ascii="Verdana" w:hAnsi="Verdana"/>
          <w:color w:val="000000"/>
          <w:sz w:val="15"/>
          <w:szCs w:val="15"/>
        </w:rPr>
      </w:pPr>
      <w:r>
        <w:rPr>
          <w:rFonts w:ascii="Verdana" w:hAnsi="Verdana"/>
          <w:color w:val="000000"/>
          <w:sz w:val="15"/>
          <w:szCs w:val="15"/>
        </w:rPr>
        <w:t>Раздел II. СТАНДАРТ ПРЕДОСТАВЛЕНИЯ МУНИЦИПАЛЬНОЙ УСЛУГИ</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4. Наименование МУНИЦИПАЛЬНОЙ услуги</w:t>
      </w:r>
    </w:p>
    <w:p w:rsidR="009C3EC9" w:rsidRDefault="009C3EC9" w:rsidP="009C3EC9">
      <w:pPr>
        <w:pStyle w:val="ac"/>
        <w:rPr>
          <w:rFonts w:ascii="Verdana" w:hAnsi="Verdana"/>
          <w:color w:val="000000"/>
          <w:sz w:val="15"/>
          <w:szCs w:val="15"/>
        </w:rPr>
      </w:pPr>
      <w:r>
        <w:rPr>
          <w:rStyle w:val="ab"/>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lastRenderedPageBreak/>
        <w:t>19. Под муниципальной услугой в настоящем административном регламенте понимается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9C3EC9" w:rsidRDefault="009C3EC9" w:rsidP="009C3EC9">
      <w:pPr>
        <w:pStyle w:val="ac"/>
        <w:rPr>
          <w:rFonts w:ascii="Verdana" w:hAnsi="Verdana"/>
          <w:color w:val="000000"/>
          <w:sz w:val="15"/>
          <w:szCs w:val="15"/>
        </w:rPr>
      </w:pPr>
      <w:r>
        <w:rPr>
          <w:rFonts w:ascii="Verdana" w:hAnsi="Verdana"/>
          <w:color w:val="000000"/>
          <w:sz w:val="15"/>
          <w:szCs w:val="15"/>
        </w:rPr>
        <w:t>20.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осуществляется в соответствии с законодательством.</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5. НАИМЕНОВАНИЕ ОРГАНА МЕСТНОГО САМОУПРАВЛЕНИЯ,</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ПРЕДОСТАВЛЯЮЩЕГО МУНИЦИПАЛЬНУЮ УСЛУГУ</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21. Органом местного самоуправления Усть-Удинского муниципального образования, предоставляющим муниципальную услугу, является администрация Усть-Удинского муниципального образования.</w:t>
      </w:r>
    </w:p>
    <w:p w:rsidR="009C3EC9" w:rsidRDefault="009C3EC9" w:rsidP="009C3EC9">
      <w:pPr>
        <w:pStyle w:val="ac"/>
        <w:rPr>
          <w:rFonts w:ascii="Verdana" w:hAnsi="Verdana"/>
          <w:color w:val="000000"/>
          <w:sz w:val="15"/>
          <w:szCs w:val="15"/>
        </w:rPr>
      </w:pPr>
      <w:r>
        <w:rPr>
          <w:rFonts w:ascii="Verdana" w:hAnsi="Verdana"/>
          <w:color w:val="000000"/>
          <w:sz w:val="15"/>
          <w:szCs w:val="15"/>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9C3EC9" w:rsidRDefault="009C3EC9" w:rsidP="009C3EC9">
      <w:pPr>
        <w:pStyle w:val="ac"/>
        <w:rPr>
          <w:rFonts w:ascii="Verdana" w:hAnsi="Verdana"/>
          <w:color w:val="000000"/>
          <w:sz w:val="15"/>
          <w:szCs w:val="15"/>
        </w:rPr>
      </w:pPr>
      <w:r>
        <w:rPr>
          <w:rFonts w:ascii="Verdana" w:hAnsi="Verdana"/>
          <w:color w:val="000000"/>
          <w:sz w:val="15"/>
          <w:szCs w:val="15"/>
        </w:rPr>
        <w:t>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7" w:history="1">
        <w:r>
          <w:rPr>
            <w:rStyle w:val="a3"/>
            <w:rFonts w:ascii="Verdana" w:hAnsi="Verdana"/>
            <w:sz w:val="15"/>
            <w:szCs w:val="15"/>
          </w:rPr>
          <w:t>перечень</w:t>
        </w:r>
      </w:hyperlink>
      <w:r>
        <w:rPr>
          <w:rFonts w:ascii="Verdana" w:hAnsi="Verdana"/>
          <w:color w:val="000000"/>
          <w:sz w:val="15"/>
          <w:szCs w:val="15"/>
        </w:rPr>
        <w:t> услуг, которые являются необходимыми и обязательными для предоставления муниципальных услуг, утвержденный решением Думы Усть-Удинского муниципального образования.</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6. Описание результата предоставления МУНИЦИПАЛЬНОЙ услуги</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24. Результатом предоставления муниципальной услуги является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или решение об отказе в предоставлении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25. Общий срок предоставления муниципальной услуги в соответствии со ст.39.17 Земельного кодекса Российской Федерации не может превышать тридцать дней со дня поступления заявления о предоставлении муниципальной услуги и документов, необходимых для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26. Срок возврата заявления и документов, необходимых для предоставления муниципальной услуги, в соответствии со ст. 39.17 Земельного кодекса Российской Федерации составляет десять дней со дня их поступления в уполномоченный орган.</w:t>
      </w:r>
    </w:p>
    <w:p w:rsidR="009C3EC9" w:rsidRDefault="009C3EC9" w:rsidP="009C3EC9">
      <w:pPr>
        <w:pStyle w:val="ac"/>
        <w:rPr>
          <w:rFonts w:ascii="Verdana" w:hAnsi="Verdana"/>
          <w:color w:val="000000"/>
          <w:sz w:val="15"/>
          <w:szCs w:val="15"/>
        </w:rPr>
      </w:pPr>
      <w:r>
        <w:rPr>
          <w:rFonts w:ascii="Verdana" w:hAnsi="Verdana"/>
          <w:color w:val="000000"/>
          <w:sz w:val="15"/>
          <w:szCs w:val="15"/>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8. ПЕРЕЧЕНЬ НОРМАТИВНЫХ ПРАВОВЫХ АКТОВ, РЕГУЛИРУЮЩИХ ОТНОШЕНИЯ, ВОЗНИКАЮЩИЕ В СВЯЗИ С ПРЕДОСТАВЛЕНИЕМ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28. Предоставление муниципальной услуги осуществляется в соответствии с законодательством.</w:t>
      </w:r>
    </w:p>
    <w:p w:rsidR="009C3EC9" w:rsidRDefault="009C3EC9" w:rsidP="009C3EC9">
      <w:pPr>
        <w:pStyle w:val="ac"/>
        <w:rPr>
          <w:rFonts w:ascii="Verdana" w:hAnsi="Verdana"/>
          <w:color w:val="000000"/>
          <w:sz w:val="15"/>
          <w:szCs w:val="15"/>
        </w:rPr>
      </w:pPr>
      <w:r>
        <w:rPr>
          <w:rFonts w:ascii="Verdana" w:hAnsi="Verdana"/>
          <w:color w:val="000000"/>
          <w:sz w:val="15"/>
          <w:szCs w:val="15"/>
        </w:rPr>
        <w:t>29. Правовой основой предоставления муниципальной услуги являются следующие нормативные правовые акты:</w:t>
      </w:r>
    </w:p>
    <w:p w:rsidR="009C3EC9" w:rsidRDefault="009C3EC9" w:rsidP="009C3EC9">
      <w:pPr>
        <w:pStyle w:val="ac"/>
        <w:rPr>
          <w:rFonts w:ascii="Verdana" w:hAnsi="Verdana"/>
          <w:color w:val="000000"/>
          <w:sz w:val="15"/>
          <w:szCs w:val="15"/>
        </w:rPr>
      </w:pPr>
      <w:r>
        <w:rPr>
          <w:rFonts w:ascii="Verdana" w:hAnsi="Verdana"/>
          <w:color w:val="000000"/>
          <w:sz w:val="15"/>
          <w:szCs w:val="15"/>
        </w:rPr>
        <w:t>1) Конституция Российской Федерации;</w:t>
      </w:r>
    </w:p>
    <w:p w:rsidR="009C3EC9" w:rsidRDefault="009C3EC9" w:rsidP="009C3EC9">
      <w:pPr>
        <w:pStyle w:val="ac"/>
        <w:rPr>
          <w:rFonts w:ascii="Verdana" w:hAnsi="Verdana"/>
          <w:color w:val="000000"/>
          <w:sz w:val="15"/>
          <w:szCs w:val="15"/>
        </w:rPr>
      </w:pPr>
      <w:r>
        <w:rPr>
          <w:rFonts w:ascii="Verdana" w:hAnsi="Verdana"/>
          <w:color w:val="000000"/>
          <w:sz w:val="15"/>
          <w:szCs w:val="15"/>
        </w:rPr>
        <w:t>2) Земельный кодекс Российской Федерации;</w:t>
      </w:r>
    </w:p>
    <w:p w:rsidR="009C3EC9" w:rsidRDefault="009C3EC9" w:rsidP="009C3EC9">
      <w:pPr>
        <w:pStyle w:val="ac"/>
        <w:rPr>
          <w:rFonts w:ascii="Verdana" w:hAnsi="Verdana"/>
          <w:color w:val="000000"/>
          <w:sz w:val="15"/>
          <w:szCs w:val="15"/>
        </w:rPr>
      </w:pPr>
      <w:r>
        <w:rPr>
          <w:rFonts w:ascii="Verdana" w:hAnsi="Verdana"/>
          <w:color w:val="000000"/>
          <w:sz w:val="15"/>
          <w:szCs w:val="15"/>
        </w:rPr>
        <w:lastRenderedPageBreak/>
        <w:t>3) Федеральный закон от 25.10.2001 № 137-ФЗ «О введении в действие Земельного кодекса Российской Федерации»;</w:t>
      </w:r>
    </w:p>
    <w:p w:rsidR="009C3EC9" w:rsidRDefault="009C3EC9" w:rsidP="009C3EC9">
      <w:pPr>
        <w:pStyle w:val="ac"/>
        <w:rPr>
          <w:rFonts w:ascii="Verdana" w:hAnsi="Verdana"/>
          <w:color w:val="000000"/>
          <w:sz w:val="15"/>
          <w:szCs w:val="15"/>
        </w:rPr>
      </w:pPr>
      <w:r>
        <w:rPr>
          <w:rFonts w:ascii="Verdana" w:hAnsi="Verdana"/>
          <w:color w:val="000000"/>
          <w:sz w:val="15"/>
          <w:szCs w:val="15"/>
        </w:rPr>
        <w:t>4) Федеральный закон от 06.10.2003 № 131-ФЗ «Об общих принципах организации местного самоуправления в Российской Федерации»;</w:t>
      </w:r>
    </w:p>
    <w:p w:rsidR="009C3EC9" w:rsidRDefault="009C3EC9" w:rsidP="009C3EC9">
      <w:pPr>
        <w:pStyle w:val="ac"/>
        <w:rPr>
          <w:rFonts w:ascii="Verdana" w:hAnsi="Verdana"/>
          <w:color w:val="000000"/>
          <w:sz w:val="15"/>
          <w:szCs w:val="15"/>
        </w:rPr>
      </w:pPr>
      <w:r>
        <w:rPr>
          <w:rFonts w:ascii="Verdana" w:hAnsi="Verdana"/>
          <w:color w:val="000000"/>
          <w:sz w:val="15"/>
          <w:szCs w:val="15"/>
        </w:rPr>
        <w:t>5) Федеральный закон от 27.07.2010 № 210-ФЗ «Об организации предоставления государственных и муниципальных услуг»;</w:t>
      </w:r>
    </w:p>
    <w:p w:rsidR="009C3EC9" w:rsidRDefault="009C3EC9" w:rsidP="009C3EC9">
      <w:pPr>
        <w:pStyle w:val="ac"/>
        <w:rPr>
          <w:rFonts w:ascii="Verdana" w:hAnsi="Verdana"/>
          <w:color w:val="000000"/>
          <w:sz w:val="15"/>
          <w:szCs w:val="15"/>
        </w:rPr>
      </w:pPr>
      <w:r>
        <w:rPr>
          <w:rFonts w:ascii="Verdana" w:hAnsi="Verdana"/>
          <w:color w:val="000000"/>
          <w:sz w:val="15"/>
          <w:szCs w:val="15"/>
        </w:rPr>
        <w:t>6) Федеральный закон от 27.06.2006 № 152-ФЗ «О персональных данных»;</w:t>
      </w:r>
    </w:p>
    <w:p w:rsidR="009C3EC9" w:rsidRDefault="009C3EC9" w:rsidP="009C3EC9">
      <w:pPr>
        <w:pStyle w:val="ac"/>
        <w:rPr>
          <w:rFonts w:ascii="Verdana" w:hAnsi="Verdana"/>
          <w:color w:val="000000"/>
          <w:sz w:val="15"/>
          <w:szCs w:val="15"/>
        </w:rPr>
      </w:pPr>
      <w:r>
        <w:rPr>
          <w:rFonts w:ascii="Verdana" w:hAnsi="Verdana"/>
          <w:color w:val="000000"/>
          <w:sz w:val="15"/>
          <w:szCs w:val="15"/>
        </w:rPr>
        <w:t>7) Постановлением Правительства Российской Федерации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РФ» от 15.12.2014 г. № 50);</w:t>
      </w:r>
    </w:p>
    <w:p w:rsidR="009C3EC9" w:rsidRDefault="009C3EC9" w:rsidP="009C3EC9">
      <w:pPr>
        <w:pStyle w:val="ac"/>
        <w:rPr>
          <w:rFonts w:ascii="Verdana" w:hAnsi="Verdana"/>
          <w:color w:val="000000"/>
          <w:sz w:val="15"/>
          <w:szCs w:val="15"/>
        </w:rPr>
      </w:pPr>
      <w:r>
        <w:rPr>
          <w:rFonts w:ascii="Verdana" w:hAnsi="Verdana"/>
          <w:color w:val="000000"/>
          <w:sz w:val="15"/>
          <w:szCs w:val="15"/>
        </w:rPr>
        <w:t>8) Постановлением Правительства Российской Федерации от 27.11.2014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от 08.12.2014 г. № 49);</w:t>
      </w:r>
    </w:p>
    <w:p w:rsidR="009C3EC9" w:rsidRDefault="009C3EC9" w:rsidP="009C3EC9">
      <w:pPr>
        <w:pStyle w:val="ac"/>
        <w:rPr>
          <w:rFonts w:ascii="Verdana" w:hAnsi="Verdana"/>
          <w:color w:val="000000"/>
          <w:sz w:val="15"/>
          <w:szCs w:val="15"/>
        </w:rPr>
      </w:pPr>
      <w:r>
        <w:rPr>
          <w:rFonts w:ascii="Verdana" w:hAnsi="Verdana"/>
          <w:color w:val="000000"/>
          <w:sz w:val="15"/>
          <w:szCs w:val="15"/>
        </w:rPr>
        <w:t>9) Постановлением Правительства Иркутской области  от 04.06.2015 N 271-пп «Об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w:t>
      </w:r>
    </w:p>
    <w:p w:rsidR="009C3EC9" w:rsidRDefault="009C3EC9" w:rsidP="009C3EC9">
      <w:pPr>
        <w:pStyle w:val="ac"/>
        <w:rPr>
          <w:rFonts w:ascii="Verdana" w:hAnsi="Verdana"/>
          <w:color w:val="000000"/>
          <w:sz w:val="15"/>
          <w:szCs w:val="15"/>
        </w:rPr>
      </w:pPr>
      <w:r>
        <w:rPr>
          <w:rFonts w:ascii="Verdana" w:hAnsi="Verdana"/>
          <w:color w:val="000000"/>
          <w:sz w:val="15"/>
          <w:szCs w:val="15"/>
        </w:rPr>
        <w:t>8) Устав Усть-Удинского муниципального образования.</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30. Для получения муниципальной услуги заявитель оформляет заявление (по форме согласно Приложению 1 к настоящему Административному регламенту).</w:t>
      </w:r>
    </w:p>
    <w:p w:rsidR="009C3EC9" w:rsidRDefault="009C3EC9" w:rsidP="009C3EC9">
      <w:pPr>
        <w:pStyle w:val="ac"/>
        <w:rPr>
          <w:rFonts w:ascii="Verdana" w:hAnsi="Verdana"/>
          <w:color w:val="000000"/>
          <w:sz w:val="15"/>
          <w:szCs w:val="15"/>
        </w:rPr>
      </w:pPr>
      <w:r>
        <w:rPr>
          <w:rFonts w:ascii="Verdana" w:hAnsi="Verdana"/>
          <w:color w:val="000000"/>
          <w:sz w:val="15"/>
          <w:szCs w:val="15"/>
        </w:rPr>
        <w:t>31. К заявлению прилагаются следующие документы, необходимые для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1) копия документа, удостоверяющего личность заявителя в соответствии с законодательством Российской Федерации;</w:t>
      </w:r>
    </w:p>
    <w:p w:rsidR="009C3EC9" w:rsidRDefault="009C3EC9" w:rsidP="009C3EC9">
      <w:pPr>
        <w:pStyle w:val="ac"/>
        <w:rPr>
          <w:rFonts w:ascii="Verdana" w:hAnsi="Verdana"/>
          <w:color w:val="000000"/>
          <w:sz w:val="15"/>
          <w:szCs w:val="15"/>
        </w:rPr>
      </w:pPr>
      <w:r>
        <w:rPr>
          <w:rFonts w:ascii="Verdana" w:hAnsi="Verdana"/>
          <w:color w:val="000000"/>
          <w:sz w:val="15"/>
          <w:szCs w:val="15"/>
        </w:rPr>
        <w:t>2) согласие заявителя на обработку персональных данных при предоставлении муниципальной услуги в соответствии с частью 3 статьи 7 Федерального закона от 27.07.2010 № 210-ФЗ «Об организации предоставления государственных и муниципальных услуг»;</w:t>
      </w:r>
    </w:p>
    <w:p w:rsidR="009C3EC9" w:rsidRDefault="009C3EC9" w:rsidP="009C3EC9">
      <w:pPr>
        <w:pStyle w:val="ac"/>
        <w:rPr>
          <w:rFonts w:ascii="Verdana" w:hAnsi="Verdana"/>
          <w:color w:val="000000"/>
          <w:sz w:val="15"/>
          <w:szCs w:val="15"/>
        </w:rPr>
      </w:pPr>
      <w:r>
        <w:rPr>
          <w:rFonts w:ascii="Verdana" w:hAnsi="Verdana"/>
          <w:color w:val="000000"/>
          <w:sz w:val="15"/>
          <w:szCs w:val="15"/>
        </w:rPr>
        <w:t>3) документ, подтверждающий полномочия представителя заявителя, в случае, если с заявление обращается представитель заявителя;</w:t>
      </w:r>
    </w:p>
    <w:p w:rsidR="009C3EC9" w:rsidRDefault="009C3EC9" w:rsidP="009C3EC9">
      <w:pPr>
        <w:pStyle w:val="ac"/>
        <w:rPr>
          <w:rFonts w:ascii="Verdana" w:hAnsi="Verdana"/>
          <w:color w:val="000000"/>
          <w:sz w:val="15"/>
          <w:szCs w:val="15"/>
        </w:rPr>
      </w:pPr>
      <w:r>
        <w:rPr>
          <w:rFonts w:ascii="Verdana" w:hAnsi="Verdana"/>
          <w:color w:val="000000"/>
          <w:sz w:val="15"/>
          <w:szCs w:val="15"/>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 5)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Заявитель обязан представить документы, необходимые для предоставления муниципальной услуги, указанные в пункте 31 настоящего административного регламента.</w:t>
      </w:r>
    </w:p>
    <w:p w:rsidR="009C3EC9" w:rsidRDefault="009C3EC9" w:rsidP="009C3EC9">
      <w:pPr>
        <w:pStyle w:val="ac"/>
        <w:rPr>
          <w:rFonts w:ascii="Verdana" w:hAnsi="Verdana"/>
          <w:color w:val="000000"/>
          <w:sz w:val="15"/>
          <w:szCs w:val="15"/>
        </w:rPr>
      </w:pPr>
      <w:r>
        <w:rPr>
          <w:rFonts w:ascii="Verdana" w:hAnsi="Verdana"/>
          <w:color w:val="000000"/>
          <w:sz w:val="15"/>
          <w:szCs w:val="15"/>
        </w:rPr>
        <w:t>Администрация Усть-Удинского муниципального образования не вправе требовать от заявителя предоставления документов, не предусмотренных пунктом 31 настоящего Административного регламента.</w:t>
      </w:r>
    </w:p>
    <w:p w:rsidR="009C3EC9" w:rsidRDefault="009C3EC9" w:rsidP="009C3EC9">
      <w:pPr>
        <w:pStyle w:val="ac"/>
        <w:rPr>
          <w:rFonts w:ascii="Verdana" w:hAnsi="Verdana"/>
          <w:color w:val="000000"/>
          <w:sz w:val="15"/>
          <w:szCs w:val="15"/>
        </w:rPr>
      </w:pPr>
      <w:r>
        <w:rPr>
          <w:rFonts w:ascii="Verdana" w:hAnsi="Verdana"/>
          <w:color w:val="000000"/>
          <w:sz w:val="15"/>
          <w:szCs w:val="15"/>
        </w:rPr>
        <w:t>32. Требования к документам, необходимым для предоставления муниципальной услуги, представляемым заявителем:</w:t>
      </w:r>
    </w:p>
    <w:p w:rsidR="009C3EC9" w:rsidRDefault="009C3EC9" w:rsidP="009C3EC9">
      <w:pPr>
        <w:pStyle w:val="ac"/>
        <w:rPr>
          <w:rFonts w:ascii="Verdana" w:hAnsi="Verdana"/>
          <w:color w:val="000000"/>
          <w:sz w:val="15"/>
          <w:szCs w:val="15"/>
        </w:rPr>
      </w:pPr>
      <w:r>
        <w:rPr>
          <w:rFonts w:ascii="Verdana" w:hAnsi="Verdana"/>
          <w:color w:val="000000"/>
          <w:sz w:val="15"/>
          <w:szCs w:val="15"/>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9C3EC9" w:rsidRDefault="009C3EC9" w:rsidP="009C3EC9">
      <w:pPr>
        <w:pStyle w:val="ac"/>
        <w:rPr>
          <w:rFonts w:ascii="Verdana" w:hAnsi="Verdana"/>
          <w:color w:val="000000"/>
          <w:sz w:val="15"/>
          <w:szCs w:val="15"/>
        </w:rPr>
      </w:pPr>
      <w:r>
        <w:rPr>
          <w:rFonts w:ascii="Verdana" w:hAnsi="Verdana"/>
          <w:color w:val="000000"/>
          <w:sz w:val="15"/>
          <w:szCs w:val="15"/>
        </w:rPr>
        <w:t>2) тексты документов должны быть написаны разборчиво;</w:t>
      </w:r>
    </w:p>
    <w:p w:rsidR="009C3EC9" w:rsidRDefault="009C3EC9" w:rsidP="009C3EC9">
      <w:pPr>
        <w:pStyle w:val="ac"/>
        <w:rPr>
          <w:rFonts w:ascii="Verdana" w:hAnsi="Verdana"/>
          <w:color w:val="000000"/>
          <w:sz w:val="15"/>
          <w:szCs w:val="15"/>
        </w:rPr>
      </w:pPr>
      <w:r>
        <w:rPr>
          <w:rFonts w:ascii="Verdana" w:hAnsi="Verdana"/>
          <w:color w:val="000000"/>
          <w:sz w:val="15"/>
          <w:szCs w:val="15"/>
        </w:rPr>
        <w:t>3) документы не должны иметь подчисток, приписок, зачеркнутых слов и не оговоренных в них исправлений;</w:t>
      </w:r>
    </w:p>
    <w:p w:rsidR="009C3EC9" w:rsidRDefault="009C3EC9" w:rsidP="009C3EC9">
      <w:pPr>
        <w:pStyle w:val="ac"/>
        <w:rPr>
          <w:rFonts w:ascii="Verdana" w:hAnsi="Verdana"/>
          <w:color w:val="000000"/>
          <w:sz w:val="15"/>
          <w:szCs w:val="15"/>
        </w:rPr>
      </w:pPr>
      <w:r>
        <w:rPr>
          <w:rFonts w:ascii="Verdana" w:hAnsi="Verdana"/>
          <w:color w:val="000000"/>
          <w:sz w:val="15"/>
          <w:szCs w:val="15"/>
        </w:rPr>
        <w:t>4) документы не должны быть исполнены карандашом;</w:t>
      </w:r>
    </w:p>
    <w:p w:rsidR="009C3EC9" w:rsidRDefault="009C3EC9" w:rsidP="009C3EC9">
      <w:pPr>
        <w:pStyle w:val="ac"/>
        <w:rPr>
          <w:rFonts w:ascii="Verdana" w:hAnsi="Verdana"/>
          <w:color w:val="000000"/>
          <w:sz w:val="15"/>
          <w:szCs w:val="15"/>
        </w:rPr>
      </w:pPr>
      <w:r>
        <w:rPr>
          <w:rFonts w:ascii="Verdana" w:hAnsi="Verdana"/>
          <w:color w:val="000000"/>
          <w:sz w:val="15"/>
          <w:szCs w:val="15"/>
        </w:rPr>
        <w:lastRenderedPageBreak/>
        <w:t>5) документы не должны иметь повреждений, наличие которых не позволяет однозначно истолковать их содержание.</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C3EC9" w:rsidRDefault="009C3EC9" w:rsidP="009C3EC9">
      <w:pPr>
        <w:pStyle w:val="ac"/>
        <w:rPr>
          <w:rFonts w:ascii="Verdana" w:hAnsi="Verdana"/>
          <w:color w:val="000000"/>
          <w:sz w:val="15"/>
          <w:szCs w:val="15"/>
        </w:rPr>
      </w:pPr>
      <w:r>
        <w:rPr>
          <w:rFonts w:ascii="Verdana" w:hAnsi="Verdana"/>
          <w:color w:val="000000"/>
          <w:sz w:val="15"/>
          <w:szCs w:val="15"/>
        </w:rPr>
        <w:t>1) кадастровая выписка о земельном участке или кадастровый паспорт земельного участка;</w:t>
      </w:r>
    </w:p>
    <w:p w:rsidR="009C3EC9" w:rsidRDefault="009C3EC9" w:rsidP="009C3EC9">
      <w:pPr>
        <w:pStyle w:val="ac"/>
        <w:rPr>
          <w:rFonts w:ascii="Verdana" w:hAnsi="Verdana"/>
          <w:color w:val="000000"/>
          <w:sz w:val="15"/>
          <w:szCs w:val="15"/>
        </w:rPr>
      </w:pPr>
      <w:r>
        <w:rPr>
          <w:rFonts w:ascii="Verdana" w:hAnsi="Verdana"/>
          <w:color w:val="000000"/>
          <w:sz w:val="15"/>
          <w:szCs w:val="15"/>
        </w:rPr>
        <w:t>2) выписка из Единого государственного реестра прав на недвижимое имущество и сделок с ним;</w:t>
      </w:r>
    </w:p>
    <w:p w:rsidR="009C3EC9" w:rsidRDefault="009C3EC9" w:rsidP="009C3EC9">
      <w:pPr>
        <w:pStyle w:val="ac"/>
        <w:rPr>
          <w:rFonts w:ascii="Verdana" w:hAnsi="Verdana"/>
          <w:color w:val="000000"/>
          <w:sz w:val="15"/>
          <w:szCs w:val="15"/>
        </w:rPr>
      </w:pPr>
      <w:r>
        <w:rPr>
          <w:rFonts w:ascii="Verdana" w:hAnsi="Verdana"/>
          <w:color w:val="000000"/>
          <w:sz w:val="15"/>
          <w:szCs w:val="15"/>
        </w:rPr>
        <w:t>3) копия лицензии, удостоверяющей право проведения работ по геологическому изучению недр;</w:t>
      </w:r>
    </w:p>
    <w:p w:rsidR="009C3EC9" w:rsidRDefault="009C3EC9" w:rsidP="009C3EC9">
      <w:pPr>
        <w:pStyle w:val="ac"/>
        <w:rPr>
          <w:rFonts w:ascii="Verdana" w:hAnsi="Verdana"/>
          <w:color w:val="000000"/>
          <w:sz w:val="15"/>
          <w:szCs w:val="15"/>
        </w:rPr>
      </w:pPr>
      <w:r>
        <w:rPr>
          <w:rFonts w:ascii="Verdana" w:hAnsi="Verdana"/>
          <w:color w:val="000000"/>
          <w:sz w:val="15"/>
          <w:szCs w:val="15"/>
        </w:rPr>
        <w:t>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34. Уполномоченный орган при предоставлении муниципальной услуги не вправе требовать от заявителей:</w:t>
      </w:r>
    </w:p>
    <w:p w:rsidR="009C3EC9" w:rsidRDefault="009C3EC9" w:rsidP="009C3EC9">
      <w:pPr>
        <w:pStyle w:val="ac"/>
        <w:rPr>
          <w:rFonts w:ascii="Verdana" w:hAnsi="Verdana"/>
          <w:color w:val="000000"/>
          <w:sz w:val="15"/>
          <w:szCs w:val="15"/>
        </w:rPr>
      </w:pPr>
      <w:r>
        <w:rPr>
          <w:rFonts w:ascii="Verdana" w:hAnsi="Verdana"/>
          <w:color w:val="000000"/>
          <w:sz w:val="15"/>
          <w:szCs w:val="15"/>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Усть-Удинского муниципального образования,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35.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12. ИСЧЕРПЫВАЮЩИЙ Перечень оснований для приостановления или отказа в предоставлении МУНИЦИПАЛЬНОЙ услуги</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36.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C3EC9" w:rsidRDefault="009C3EC9" w:rsidP="009C3EC9">
      <w:pPr>
        <w:pStyle w:val="ac"/>
        <w:rPr>
          <w:rFonts w:ascii="Verdana" w:hAnsi="Verdana"/>
          <w:color w:val="000000"/>
          <w:sz w:val="15"/>
          <w:szCs w:val="15"/>
        </w:rPr>
      </w:pPr>
      <w:r>
        <w:rPr>
          <w:rFonts w:ascii="Verdana" w:hAnsi="Verdana"/>
          <w:color w:val="000000"/>
          <w:sz w:val="15"/>
          <w:szCs w:val="15"/>
        </w:rPr>
        <w:t>37. Основания для отказа в предоставлении муниципальной услуги являются:</w:t>
      </w:r>
    </w:p>
    <w:p w:rsidR="009C3EC9" w:rsidRDefault="009C3EC9" w:rsidP="009C3EC9">
      <w:pPr>
        <w:pStyle w:val="ac"/>
        <w:rPr>
          <w:rFonts w:ascii="Verdana" w:hAnsi="Verdana"/>
          <w:color w:val="000000"/>
          <w:sz w:val="15"/>
          <w:szCs w:val="15"/>
        </w:rPr>
      </w:pPr>
      <w:r>
        <w:rPr>
          <w:rFonts w:ascii="Verdana" w:hAnsi="Verdana"/>
          <w:color w:val="000000"/>
          <w:sz w:val="15"/>
          <w:szCs w:val="15"/>
        </w:rPr>
        <w:t>1) заявление подано с нарушением требований, установленных пунктами 31 настоящего Административного регламента;</w:t>
      </w:r>
    </w:p>
    <w:p w:rsidR="009C3EC9" w:rsidRDefault="009C3EC9" w:rsidP="009C3EC9">
      <w:pPr>
        <w:pStyle w:val="ac"/>
        <w:rPr>
          <w:rFonts w:ascii="Verdana" w:hAnsi="Verdana"/>
          <w:color w:val="000000"/>
          <w:sz w:val="15"/>
          <w:szCs w:val="15"/>
        </w:rPr>
      </w:pPr>
      <w:r>
        <w:rPr>
          <w:rFonts w:ascii="Verdana" w:hAnsi="Verdana"/>
          <w:color w:val="000000"/>
          <w:sz w:val="15"/>
          <w:szCs w:val="15"/>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9C3EC9" w:rsidRDefault="009C3EC9" w:rsidP="009C3EC9">
      <w:pPr>
        <w:pStyle w:val="ac"/>
        <w:rPr>
          <w:rFonts w:ascii="Verdana" w:hAnsi="Verdana"/>
          <w:color w:val="000000"/>
          <w:sz w:val="15"/>
          <w:szCs w:val="15"/>
        </w:rPr>
      </w:pPr>
      <w:r>
        <w:rPr>
          <w:rFonts w:ascii="Verdana" w:hAnsi="Verdana"/>
          <w:color w:val="000000"/>
          <w:sz w:val="15"/>
          <w:szCs w:val="15"/>
        </w:rPr>
        <w:t>3) земельный участок, на использование которого испрашивается разрешение, предоставлен физическому или юридическому лицу.</w:t>
      </w:r>
    </w:p>
    <w:p w:rsidR="009C3EC9" w:rsidRDefault="009C3EC9" w:rsidP="009C3EC9">
      <w:pPr>
        <w:pStyle w:val="ac"/>
        <w:rPr>
          <w:rFonts w:ascii="Verdana" w:hAnsi="Verdana"/>
          <w:color w:val="000000"/>
          <w:sz w:val="15"/>
          <w:szCs w:val="15"/>
        </w:rPr>
      </w:pPr>
      <w:r>
        <w:rPr>
          <w:rFonts w:ascii="Verdana" w:hAnsi="Verdana"/>
          <w:color w:val="000000"/>
          <w:sz w:val="15"/>
          <w:szCs w:val="15"/>
        </w:rPr>
        <w:t>38.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lastRenderedPageBreak/>
        <w:t>39.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37 настоящего административного регламента.</w:t>
      </w:r>
    </w:p>
    <w:p w:rsidR="009C3EC9" w:rsidRDefault="009C3EC9" w:rsidP="009C3EC9">
      <w:pPr>
        <w:pStyle w:val="ac"/>
        <w:rPr>
          <w:rFonts w:ascii="Verdana" w:hAnsi="Verdana"/>
          <w:color w:val="000000"/>
          <w:sz w:val="15"/>
          <w:szCs w:val="15"/>
        </w:rPr>
      </w:pPr>
      <w:r>
        <w:rPr>
          <w:rFonts w:ascii="Verdana" w:hAnsi="Verdana"/>
          <w:color w:val="000000"/>
          <w:sz w:val="15"/>
          <w:szCs w:val="15"/>
        </w:rPr>
        <w:t>40. Отказ в предоставлении муниципальной услуги может быть обжалован заявителем в порядке, установленном законодательством.</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 </w:t>
      </w:r>
    </w:p>
    <w:p w:rsidR="009C3EC9" w:rsidRDefault="009C3EC9" w:rsidP="009C3EC9">
      <w:pPr>
        <w:pStyle w:val="consplusnormal0"/>
        <w:jc w:val="center"/>
        <w:rPr>
          <w:rFonts w:ascii="Verdana" w:hAnsi="Verdana"/>
          <w:color w:val="000000"/>
          <w:sz w:val="15"/>
          <w:szCs w:val="15"/>
        </w:rPr>
      </w:pPr>
      <w:r>
        <w:rPr>
          <w:rFonts w:ascii="Verdana" w:hAnsi="Verdana"/>
          <w:color w:val="000000"/>
          <w:sz w:val="15"/>
          <w:szCs w:val="15"/>
        </w:rPr>
        <w:t>Глава 13. ПЕРЕЧЕНЬ УСЛУГ, КОТОРЫЕ ЯВЛЯЮТСЯ НЕОБХОДИМЫМИ</w:t>
      </w:r>
    </w:p>
    <w:p w:rsidR="009C3EC9" w:rsidRDefault="009C3EC9" w:rsidP="009C3EC9">
      <w:pPr>
        <w:pStyle w:val="consplusnormal0"/>
        <w:jc w:val="center"/>
        <w:rPr>
          <w:rFonts w:ascii="Verdana" w:hAnsi="Verdana"/>
          <w:color w:val="000000"/>
          <w:sz w:val="15"/>
          <w:szCs w:val="15"/>
        </w:rPr>
      </w:pPr>
      <w:r>
        <w:rPr>
          <w:rFonts w:ascii="Verdana" w:hAnsi="Verdana"/>
          <w:color w:val="000000"/>
          <w:sz w:val="15"/>
          <w:szCs w:val="15"/>
        </w:rPr>
        <w:t>И ОБЯЗАТЕЛЬНЫМИ ДЛЯ ПРЕДОСТАВЛЕНИЯ МУНИЦИПАЛЬНОЙ УСЛУГИ,</w:t>
      </w:r>
    </w:p>
    <w:p w:rsidR="009C3EC9" w:rsidRDefault="009C3EC9" w:rsidP="009C3EC9">
      <w:pPr>
        <w:pStyle w:val="consplusnormal0"/>
        <w:jc w:val="center"/>
        <w:rPr>
          <w:rFonts w:ascii="Verdana" w:hAnsi="Verdana"/>
          <w:color w:val="000000"/>
          <w:sz w:val="15"/>
          <w:szCs w:val="15"/>
        </w:rPr>
      </w:pPr>
      <w:r>
        <w:rPr>
          <w:rFonts w:ascii="Verdana" w:hAnsi="Verdana"/>
          <w:color w:val="000000"/>
          <w:sz w:val="15"/>
          <w:szCs w:val="15"/>
        </w:rPr>
        <w:t>В ТОМ ЧИСЛЕ СВЕДЕНИЯ О ДОКУМЕНТЕ (ДОКУМЕНТАХ), ВЫДАВАЕМОМ</w:t>
      </w:r>
    </w:p>
    <w:p w:rsidR="009C3EC9" w:rsidRDefault="009C3EC9" w:rsidP="009C3EC9">
      <w:pPr>
        <w:pStyle w:val="consplusnormal0"/>
        <w:jc w:val="center"/>
        <w:rPr>
          <w:rFonts w:ascii="Verdana" w:hAnsi="Verdana"/>
          <w:color w:val="000000"/>
          <w:sz w:val="15"/>
          <w:szCs w:val="15"/>
        </w:rPr>
      </w:pPr>
      <w:r>
        <w:rPr>
          <w:rFonts w:ascii="Verdana" w:hAnsi="Verdana"/>
          <w:color w:val="000000"/>
          <w:sz w:val="15"/>
          <w:szCs w:val="15"/>
        </w:rPr>
        <w:t>(ВЫДАВАЕМЫХ) ОРГАНИЗАЦИЯМИ, УЧАСТВУЮЩИМИ В ПРЕДОСТАВЛЕНИИ</w:t>
      </w:r>
    </w:p>
    <w:p w:rsidR="009C3EC9" w:rsidRDefault="009C3EC9" w:rsidP="009C3EC9">
      <w:pPr>
        <w:pStyle w:val="consplusnormal0"/>
        <w:jc w:val="center"/>
        <w:rPr>
          <w:rFonts w:ascii="Verdana" w:hAnsi="Verdana"/>
          <w:color w:val="000000"/>
          <w:sz w:val="15"/>
          <w:szCs w:val="15"/>
        </w:rPr>
      </w:pPr>
      <w:r>
        <w:rPr>
          <w:rFonts w:ascii="Verdana" w:hAnsi="Verdana"/>
          <w:color w:val="000000"/>
          <w:sz w:val="15"/>
          <w:szCs w:val="15"/>
        </w:rPr>
        <w:t>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 </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41.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C3EC9" w:rsidRDefault="009C3EC9" w:rsidP="009C3EC9">
      <w:pPr>
        <w:pStyle w:val="ac"/>
        <w:rPr>
          <w:rFonts w:ascii="Verdana" w:hAnsi="Verdana"/>
          <w:color w:val="000000"/>
          <w:sz w:val="15"/>
          <w:szCs w:val="15"/>
        </w:rPr>
      </w:pPr>
      <w:r>
        <w:rPr>
          <w:rFonts w:ascii="Verdana" w:hAnsi="Verdana"/>
          <w:color w:val="000000"/>
          <w:sz w:val="15"/>
          <w:szCs w:val="15"/>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44.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установлены.</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45. Максимальное время ожидания в очереди при подаче заявления и документов не должно превышать 15 минут.</w:t>
      </w:r>
    </w:p>
    <w:p w:rsidR="009C3EC9" w:rsidRDefault="009C3EC9" w:rsidP="009C3EC9">
      <w:pPr>
        <w:pStyle w:val="ac"/>
        <w:rPr>
          <w:rFonts w:ascii="Verdana" w:hAnsi="Verdana"/>
          <w:color w:val="000000"/>
          <w:sz w:val="15"/>
          <w:szCs w:val="15"/>
        </w:rPr>
      </w:pPr>
      <w:r>
        <w:rPr>
          <w:rFonts w:ascii="Verdana" w:hAnsi="Verdana"/>
          <w:color w:val="000000"/>
          <w:sz w:val="15"/>
          <w:szCs w:val="15"/>
        </w:rPr>
        <w:t>45.1. При высокой нагрузке и превышении установленного пунктами 45 и 46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9C3EC9" w:rsidRDefault="009C3EC9" w:rsidP="009C3EC9">
      <w:pPr>
        <w:pStyle w:val="ac"/>
        <w:rPr>
          <w:rFonts w:ascii="Verdana" w:hAnsi="Verdana"/>
          <w:color w:val="000000"/>
          <w:sz w:val="15"/>
          <w:szCs w:val="15"/>
        </w:rPr>
      </w:pPr>
      <w:r>
        <w:rPr>
          <w:rFonts w:ascii="Verdana" w:hAnsi="Verdana"/>
          <w:color w:val="000000"/>
          <w:sz w:val="15"/>
          <w:szCs w:val="15"/>
        </w:rPr>
        <w:t>46. Максимальное время ожидания в очереди при получении результата муниципальной услуги не должно превышать 15 минут.</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17. СРОК И ПОРЯДОК РЕГИСТРАЦИИ ЗАЯВЛЕНИЯ</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ЗАЯВИТЕЛЯ О ПРЕДОСТАВЛЕНИИ МУНИЦИПАЛЬНОЙ УСЛУГИ, В ТОМ ЧИСЛЕ В ЭЛЕКТРОННОЙ ФОРМЕ</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lastRenderedPageBreak/>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C3EC9" w:rsidRDefault="009C3EC9" w:rsidP="009C3EC9">
      <w:pPr>
        <w:pStyle w:val="ac"/>
        <w:rPr>
          <w:rFonts w:ascii="Verdana" w:hAnsi="Verdana"/>
          <w:color w:val="000000"/>
          <w:sz w:val="15"/>
          <w:szCs w:val="15"/>
        </w:rPr>
      </w:pPr>
      <w:r>
        <w:rPr>
          <w:rFonts w:ascii="Verdana" w:hAnsi="Verdana"/>
          <w:color w:val="000000"/>
          <w:sz w:val="15"/>
          <w:szCs w:val="15"/>
        </w:rPr>
        <w:t>47.1. Максимальное время регистрации заявления о предоставлении муниципальной услуги составляет 15 минут.</w:t>
      </w:r>
    </w:p>
    <w:p w:rsidR="009C3EC9" w:rsidRDefault="009C3EC9" w:rsidP="009C3EC9">
      <w:pPr>
        <w:pStyle w:val="ac"/>
        <w:rPr>
          <w:rFonts w:ascii="Verdana" w:hAnsi="Verdana"/>
          <w:color w:val="000000"/>
          <w:sz w:val="15"/>
          <w:szCs w:val="15"/>
        </w:rPr>
      </w:pPr>
      <w:r>
        <w:rPr>
          <w:rFonts w:ascii="Verdana" w:hAnsi="Verdana"/>
          <w:color w:val="000000"/>
          <w:sz w:val="15"/>
          <w:szCs w:val="15"/>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18. Требования к помещениям, в которых предоставляется МУНИЦИПАЛЬНая услуга</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C3EC9" w:rsidRDefault="009C3EC9" w:rsidP="009C3EC9">
      <w:pPr>
        <w:pStyle w:val="ac"/>
        <w:rPr>
          <w:rFonts w:ascii="Verdana" w:hAnsi="Verdana"/>
          <w:color w:val="000000"/>
          <w:sz w:val="15"/>
          <w:szCs w:val="15"/>
        </w:rPr>
      </w:pPr>
      <w:r>
        <w:rPr>
          <w:rFonts w:ascii="Verdana" w:hAnsi="Verdana"/>
          <w:color w:val="000000"/>
          <w:sz w:val="15"/>
          <w:szCs w:val="15"/>
        </w:rPr>
        <w:t>49.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C3EC9" w:rsidRDefault="009C3EC9" w:rsidP="009C3EC9">
      <w:pPr>
        <w:pStyle w:val="ac"/>
        <w:rPr>
          <w:rFonts w:ascii="Verdana" w:hAnsi="Verdana"/>
          <w:color w:val="000000"/>
          <w:sz w:val="15"/>
          <w:szCs w:val="15"/>
        </w:rPr>
      </w:pPr>
      <w:r>
        <w:rPr>
          <w:rFonts w:ascii="Verdana" w:hAnsi="Verdana"/>
          <w:color w:val="000000"/>
          <w:sz w:val="15"/>
          <w:szCs w:val="15"/>
        </w:rPr>
        <w:t>50. Прием заявлений и документов, необходимых для предоставления муниципальной услуги, осуществляется в кабинетах уполномоченного органа.</w:t>
      </w:r>
    </w:p>
    <w:p w:rsidR="009C3EC9" w:rsidRDefault="009C3EC9" w:rsidP="009C3EC9">
      <w:pPr>
        <w:pStyle w:val="ac"/>
        <w:rPr>
          <w:rFonts w:ascii="Verdana" w:hAnsi="Verdana"/>
          <w:color w:val="000000"/>
          <w:sz w:val="15"/>
          <w:szCs w:val="15"/>
        </w:rPr>
      </w:pPr>
      <w:r>
        <w:rPr>
          <w:rFonts w:ascii="Verdana" w:hAnsi="Verdana"/>
          <w:color w:val="000000"/>
          <w:sz w:val="15"/>
          <w:szCs w:val="15"/>
        </w:rPr>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52.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C3EC9" w:rsidRDefault="009C3EC9" w:rsidP="009C3EC9">
      <w:pPr>
        <w:pStyle w:val="ac"/>
        <w:rPr>
          <w:rFonts w:ascii="Verdana" w:hAnsi="Verdana"/>
          <w:color w:val="000000"/>
          <w:sz w:val="15"/>
          <w:szCs w:val="15"/>
        </w:rPr>
      </w:pPr>
      <w:r>
        <w:rPr>
          <w:rFonts w:ascii="Verdana" w:hAnsi="Verdana"/>
          <w:color w:val="000000"/>
          <w:sz w:val="15"/>
          <w:szCs w:val="15"/>
        </w:rPr>
        <w:t>53.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C3EC9" w:rsidRDefault="009C3EC9" w:rsidP="009C3EC9">
      <w:pPr>
        <w:pStyle w:val="ac"/>
        <w:rPr>
          <w:rFonts w:ascii="Verdana" w:hAnsi="Verdana"/>
          <w:color w:val="000000"/>
          <w:sz w:val="15"/>
          <w:szCs w:val="15"/>
        </w:rPr>
      </w:pPr>
      <w:r>
        <w:rPr>
          <w:rFonts w:ascii="Verdana" w:hAnsi="Verdana"/>
          <w:color w:val="000000"/>
          <w:sz w:val="15"/>
          <w:szCs w:val="15"/>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C3EC9" w:rsidRDefault="009C3EC9" w:rsidP="009C3EC9">
      <w:pPr>
        <w:pStyle w:val="ac"/>
        <w:rPr>
          <w:rFonts w:ascii="Verdana" w:hAnsi="Verdana"/>
          <w:color w:val="000000"/>
          <w:sz w:val="15"/>
          <w:szCs w:val="15"/>
        </w:rPr>
      </w:pPr>
      <w:r>
        <w:rPr>
          <w:rFonts w:ascii="Verdana" w:hAnsi="Verdana"/>
          <w:color w:val="000000"/>
          <w:sz w:val="15"/>
          <w:szCs w:val="15"/>
        </w:rPr>
        <w:t>55. Места для заполнения документов оборудуются:</w:t>
      </w:r>
    </w:p>
    <w:p w:rsidR="009C3EC9" w:rsidRDefault="009C3EC9" w:rsidP="009C3EC9">
      <w:pPr>
        <w:pStyle w:val="ac"/>
        <w:rPr>
          <w:rFonts w:ascii="Verdana" w:hAnsi="Verdana"/>
          <w:color w:val="000000"/>
          <w:sz w:val="15"/>
          <w:szCs w:val="15"/>
        </w:rPr>
      </w:pPr>
      <w:r>
        <w:rPr>
          <w:rFonts w:ascii="Verdana" w:hAnsi="Verdana"/>
          <w:color w:val="000000"/>
          <w:sz w:val="15"/>
          <w:szCs w:val="15"/>
        </w:rPr>
        <w:t>а) информационными стендами;</w:t>
      </w:r>
    </w:p>
    <w:p w:rsidR="009C3EC9" w:rsidRDefault="009C3EC9" w:rsidP="009C3EC9">
      <w:pPr>
        <w:pStyle w:val="ac"/>
        <w:rPr>
          <w:rFonts w:ascii="Verdana" w:hAnsi="Verdana"/>
          <w:color w:val="000000"/>
          <w:sz w:val="15"/>
          <w:szCs w:val="15"/>
        </w:rPr>
      </w:pPr>
      <w:r>
        <w:rPr>
          <w:rFonts w:ascii="Verdana" w:hAnsi="Verdana"/>
          <w:color w:val="000000"/>
          <w:sz w:val="15"/>
          <w:szCs w:val="15"/>
        </w:rPr>
        <w:t>б) стульями и столами для возможности оформления документов.</w:t>
      </w:r>
    </w:p>
    <w:p w:rsidR="009C3EC9" w:rsidRDefault="009C3EC9" w:rsidP="009C3EC9">
      <w:pPr>
        <w:pStyle w:val="ac"/>
        <w:rPr>
          <w:rFonts w:ascii="Verdana" w:hAnsi="Verdana"/>
          <w:color w:val="000000"/>
          <w:sz w:val="15"/>
          <w:szCs w:val="15"/>
        </w:rPr>
      </w:pPr>
      <w:r>
        <w:rPr>
          <w:rFonts w:ascii="Verdana" w:hAnsi="Verdana"/>
          <w:color w:val="000000"/>
          <w:sz w:val="15"/>
          <w:szCs w:val="15"/>
        </w:rPr>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19. Показатели доступности и качества</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муниципальной услуги</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57. Основными показателями доступности и качества муниципальной услуги являются:</w:t>
      </w:r>
    </w:p>
    <w:p w:rsidR="009C3EC9" w:rsidRDefault="009C3EC9" w:rsidP="009C3EC9">
      <w:pPr>
        <w:pStyle w:val="ac"/>
        <w:rPr>
          <w:rFonts w:ascii="Verdana" w:hAnsi="Verdana"/>
          <w:color w:val="000000"/>
          <w:sz w:val="15"/>
          <w:szCs w:val="15"/>
        </w:rPr>
      </w:pPr>
      <w:r>
        <w:rPr>
          <w:rFonts w:ascii="Verdana" w:hAnsi="Verdana"/>
          <w:color w:val="000000"/>
          <w:sz w:val="15"/>
          <w:szCs w:val="15"/>
        </w:rPr>
        <w:t>соблюдение требований к местам предоставления муниципальной услуги, их транспортной доступности;</w:t>
      </w:r>
    </w:p>
    <w:p w:rsidR="009C3EC9" w:rsidRDefault="009C3EC9" w:rsidP="009C3EC9">
      <w:pPr>
        <w:pStyle w:val="ac"/>
        <w:rPr>
          <w:rFonts w:ascii="Verdana" w:hAnsi="Verdana"/>
          <w:color w:val="000000"/>
          <w:sz w:val="15"/>
          <w:szCs w:val="15"/>
        </w:rPr>
      </w:pPr>
      <w:r>
        <w:rPr>
          <w:rFonts w:ascii="Verdana" w:hAnsi="Verdana"/>
          <w:color w:val="000000"/>
          <w:sz w:val="15"/>
          <w:szCs w:val="15"/>
        </w:rPr>
        <w:t>среднее время ожидания в очереди при подаче документов;</w:t>
      </w:r>
    </w:p>
    <w:p w:rsidR="009C3EC9" w:rsidRDefault="009C3EC9" w:rsidP="009C3EC9">
      <w:pPr>
        <w:pStyle w:val="ac"/>
        <w:rPr>
          <w:rFonts w:ascii="Verdana" w:hAnsi="Verdana"/>
          <w:color w:val="000000"/>
          <w:sz w:val="15"/>
          <w:szCs w:val="15"/>
        </w:rPr>
      </w:pPr>
      <w:r>
        <w:rPr>
          <w:rFonts w:ascii="Verdana" w:hAnsi="Verdana"/>
          <w:color w:val="000000"/>
          <w:sz w:val="15"/>
          <w:szCs w:val="15"/>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C3EC9" w:rsidRDefault="009C3EC9" w:rsidP="009C3EC9">
      <w:pPr>
        <w:pStyle w:val="ac"/>
        <w:rPr>
          <w:rFonts w:ascii="Verdana" w:hAnsi="Verdana"/>
          <w:color w:val="000000"/>
          <w:sz w:val="15"/>
          <w:szCs w:val="15"/>
        </w:rPr>
      </w:pPr>
      <w:r>
        <w:rPr>
          <w:rFonts w:ascii="Verdana" w:hAnsi="Verdana"/>
          <w:color w:val="000000"/>
          <w:sz w:val="15"/>
          <w:szCs w:val="15"/>
        </w:rPr>
        <w:t>количество взаимодействий заявителя с должностными лицами уполномоченного органа.</w:t>
      </w:r>
    </w:p>
    <w:p w:rsidR="009C3EC9" w:rsidRDefault="009C3EC9" w:rsidP="009C3EC9">
      <w:pPr>
        <w:pStyle w:val="ac"/>
        <w:rPr>
          <w:rFonts w:ascii="Verdana" w:hAnsi="Verdana"/>
          <w:color w:val="000000"/>
          <w:sz w:val="15"/>
          <w:szCs w:val="15"/>
        </w:rPr>
      </w:pPr>
      <w:r>
        <w:rPr>
          <w:rFonts w:ascii="Verdana" w:hAnsi="Verdana"/>
          <w:color w:val="000000"/>
          <w:sz w:val="15"/>
          <w:szCs w:val="15"/>
        </w:rPr>
        <w:t>58. Основными требованиями к качеству рассмотрения обращений заявителей являются:</w:t>
      </w:r>
    </w:p>
    <w:p w:rsidR="009C3EC9" w:rsidRDefault="009C3EC9" w:rsidP="009C3EC9">
      <w:pPr>
        <w:pStyle w:val="ac"/>
        <w:rPr>
          <w:rFonts w:ascii="Verdana" w:hAnsi="Verdana"/>
          <w:color w:val="000000"/>
          <w:sz w:val="15"/>
          <w:szCs w:val="15"/>
        </w:rPr>
      </w:pPr>
      <w:r>
        <w:rPr>
          <w:rFonts w:ascii="Verdana" w:hAnsi="Verdana"/>
          <w:color w:val="000000"/>
          <w:sz w:val="15"/>
          <w:szCs w:val="15"/>
        </w:rPr>
        <w:t>достоверность предоставляемой заявителям информации о ходе рассмотрения обращения;</w:t>
      </w:r>
    </w:p>
    <w:p w:rsidR="009C3EC9" w:rsidRDefault="009C3EC9" w:rsidP="009C3EC9">
      <w:pPr>
        <w:pStyle w:val="ac"/>
        <w:rPr>
          <w:rFonts w:ascii="Verdana" w:hAnsi="Verdana"/>
          <w:color w:val="000000"/>
          <w:sz w:val="15"/>
          <w:szCs w:val="15"/>
        </w:rPr>
      </w:pPr>
      <w:r>
        <w:rPr>
          <w:rFonts w:ascii="Verdana" w:hAnsi="Verdana"/>
          <w:color w:val="000000"/>
          <w:sz w:val="15"/>
          <w:szCs w:val="15"/>
        </w:rPr>
        <w:t>полнота информирования заявителей о ходе рассмотрения обращения;</w:t>
      </w:r>
    </w:p>
    <w:p w:rsidR="009C3EC9" w:rsidRDefault="009C3EC9" w:rsidP="009C3EC9">
      <w:pPr>
        <w:pStyle w:val="ac"/>
        <w:rPr>
          <w:rFonts w:ascii="Verdana" w:hAnsi="Verdana"/>
          <w:color w:val="000000"/>
          <w:sz w:val="15"/>
          <w:szCs w:val="15"/>
        </w:rPr>
      </w:pPr>
      <w:r>
        <w:rPr>
          <w:rFonts w:ascii="Verdana" w:hAnsi="Verdana"/>
          <w:color w:val="000000"/>
          <w:sz w:val="15"/>
          <w:szCs w:val="15"/>
        </w:rPr>
        <w:lastRenderedPageBreak/>
        <w:t>наглядность форм предоставляемой информации об административных процедурах;</w:t>
      </w:r>
    </w:p>
    <w:p w:rsidR="009C3EC9" w:rsidRDefault="009C3EC9" w:rsidP="009C3EC9">
      <w:pPr>
        <w:pStyle w:val="ac"/>
        <w:rPr>
          <w:rFonts w:ascii="Verdana" w:hAnsi="Verdana"/>
          <w:color w:val="000000"/>
          <w:sz w:val="15"/>
          <w:szCs w:val="15"/>
        </w:rPr>
      </w:pPr>
      <w:r>
        <w:rPr>
          <w:rFonts w:ascii="Verdana" w:hAnsi="Verdana"/>
          <w:color w:val="000000"/>
          <w:sz w:val="15"/>
          <w:szCs w:val="15"/>
        </w:rPr>
        <w:t>удобство и доступность получения заявителями информации о порядке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оперативность вынесения решения в отношении рассматриваемого обращения.</w:t>
      </w:r>
    </w:p>
    <w:p w:rsidR="009C3EC9" w:rsidRDefault="009C3EC9" w:rsidP="009C3EC9">
      <w:pPr>
        <w:pStyle w:val="ac"/>
        <w:rPr>
          <w:rFonts w:ascii="Verdana" w:hAnsi="Verdana"/>
          <w:color w:val="000000"/>
          <w:sz w:val="15"/>
          <w:szCs w:val="15"/>
        </w:rPr>
      </w:pPr>
      <w:r>
        <w:rPr>
          <w:rFonts w:ascii="Verdana" w:hAnsi="Verdana"/>
          <w:color w:val="000000"/>
          <w:sz w:val="15"/>
          <w:szCs w:val="15"/>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C3EC9" w:rsidRDefault="009C3EC9" w:rsidP="009C3EC9">
      <w:pPr>
        <w:pStyle w:val="ac"/>
        <w:rPr>
          <w:rFonts w:ascii="Verdana" w:hAnsi="Verdana"/>
          <w:color w:val="000000"/>
          <w:sz w:val="15"/>
          <w:szCs w:val="15"/>
        </w:rPr>
      </w:pPr>
      <w:r>
        <w:rPr>
          <w:rFonts w:ascii="Verdana" w:hAnsi="Verdana"/>
          <w:color w:val="000000"/>
          <w:sz w:val="15"/>
          <w:szCs w:val="15"/>
        </w:rPr>
        <w:t>60. Взаимодействие заявителя с должностными лицами уполномоченного органа осуществляется при личном обращении заявителя:</w:t>
      </w:r>
    </w:p>
    <w:p w:rsidR="009C3EC9" w:rsidRDefault="009C3EC9" w:rsidP="009C3EC9">
      <w:pPr>
        <w:pStyle w:val="ac"/>
        <w:rPr>
          <w:rFonts w:ascii="Verdana" w:hAnsi="Verdana"/>
          <w:color w:val="000000"/>
          <w:sz w:val="15"/>
          <w:szCs w:val="15"/>
        </w:rPr>
      </w:pPr>
      <w:r>
        <w:rPr>
          <w:rFonts w:ascii="Verdana" w:hAnsi="Verdana"/>
          <w:color w:val="000000"/>
          <w:sz w:val="15"/>
          <w:szCs w:val="15"/>
        </w:rPr>
        <w:t>для подачи документов, необходимых для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за получением результата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C3EC9" w:rsidRDefault="009C3EC9" w:rsidP="009C3EC9">
      <w:pPr>
        <w:pStyle w:val="ac"/>
        <w:rPr>
          <w:rFonts w:ascii="Verdana" w:hAnsi="Verdana"/>
          <w:color w:val="000000"/>
          <w:sz w:val="15"/>
          <w:szCs w:val="15"/>
        </w:rPr>
      </w:pPr>
      <w:r>
        <w:rPr>
          <w:rFonts w:ascii="Verdana" w:hAnsi="Verdana"/>
          <w:color w:val="000000"/>
          <w:sz w:val="15"/>
          <w:szCs w:val="15"/>
        </w:rPr>
        <w:t>62. Заявителю обеспечивается возможность получения муниципальной услуги посредством Портала.</w:t>
      </w:r>
    </w:p>
    <w:p w:rsidR="009C3EC9" w:rsidRDefault="009C3EC9" w:rsidP="009C3EC9">
      <w:pPr>
        <w:pStyle w:val="ac"/>
        <w:rPr>
          <w:rFonts w:ascii="Verdana" w:hAnsi="Verdana"/>
          <w:color w:val="000000"/>
          <w:sz w:val="15"/>
          <w:szCs w:val="15"/>
        </w:rPr>
      </w:pPr>
      <w:r>
        <w:rPr>
          <w:rFonts w:ascii="Verdana" w:hAnsi="Verdana"/>
          <w:color w:val="000000"/>
          <w:sz w:val="15"/>
          <w:szCs w:val="15"/>
        </w:rPr>
        <w:t>Законодательством предусмотрена возможность предоставления муниципальной услуги посредством МФЦ.</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63. Законодательством предусмотрена возможность предоставления муниципальной услуги посредством МФЦ.</w:t>
      </w:r>
    </w:p>
    <w:p w:rsidR="009C3EC9" w:rsidRDefault="009C3EC9" w:rsidP="009C3EC9">
      <w:pPr>
        <w:pStyle w:val="ac"/>
        <w:rPr>
          <w:rFonts w:ascii="Verdana" w:hAnsi="Verdana"/>
          <w:color w:val="000000"/>
          <w:sz w:val="15"/>
          <w:szCs w:val="15"/>
        </w:rPr>
      </w:pPr>
      <w:r>
        <w:rPr>
          <w:rFonts w:ascii="Verdana" w:hAnsi="Verdana"/>
          <w:color w:val="000000"/>
          <w:sz w:val="15"/>
          <w:szCs w:val="15"/>
        </w:rPr>
        <w:t>64. Заявители имеют возможность получения муниципальной услуги в электронной форме посредством Портала в части:</w:t>
      </w:r>
    </w:p>
    <w:p w:rsidR="009C3EC9" w:rsidRDefault="009C3EC9" w:rsidP="009C3EC9">
      <w:pPr>
        <w:pStyle w:val="ac"/>
        <w:rPr>
          <w:rFonts w:ascii="Verdana" w:hAnsi="Verdana"/>
          <w:color w:val="000000"/>
          <w:sz w:val="15"/>
          <w:szCs w:val="15"/>
        </w:rPr>
      </w:pPr>
      <w:r>
        <w:rPr>
          <w:rFonts w:ascii="Verdana" w:hAnsi="Verdana"/>
          <w:color w:val="000000"/>
          <w:sz w:val="15"/>
          <w:szCs w:val="15"/>
        </w:rPr>
        <w:t>1) получения информации о порядке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C3EC9" w:rsidRDefault="009C3EC9" w:rsidP="009C3EC9">
      <w:pPr>
        <w:pStyle w:val="ac"/>
        <w:rPr>
          <w:rFonts w:ascii="Verdana" w:hAnsi="Verdana"/>
          <w:color w:val="000000"/>
          <w:sz w:val="15"/>
          <w:szCs w:val="15"/>
        </w:rPr>
      </w:pPr>
      <w:r>
        <w:rPr>
          <w:rFonts w:ascii="Verdana" w:hAnsi="Verdana"/>
          <w:color w:val="000000"/>
          <w:sz w:val="15"/>
          <w:szCs w:val="15"/>
        </w:rPr>
        <w:t>65.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21. СОСТАВ И ПОСЛЕДОВАТЕЛЬНОСТЬ АДМИНИСТРАТИВНЫХ ПРОЦЕДУР</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66. Предоставление муниципальной услуги включает в себя следующие административные процедуры:</w:t>
      </w:r>
    </w:p>
    <w:p w:rsidR="009C3EC9" w:rsidRDefault="009C3EC9" w:rsidP="009C3EC9">
      <w:pPr>
        <w:pStyle w:val="ac"/>
        <w:rPr>
          <w:rFonts w:ascii="Verdana" w:hAnsi="Verdana"/>
          <w:color w:val="000000"/>
          <w:sz w:val="15"/>
          <w:szCs w:val="15"/>
        </w:rPr>
      </w:pPr>
      <w:r>
        <w:rPr>
          <w:rFonts w:ascii="Verdana" w:hAnsi="Verdana"/>
          <w:color w:val="000000"/>
          <w:sz w:val="15"/>
          <w:szCs w:val="15"/>
        </w:rPr>
        <w:t>1) прием, регистрация заявления и документов, необходимых для предоставления муниципальной услуги, подлежащих представлению заявителем;</w:t>
      </w:r>
    </w:p>
    <w:p w:rsidR="009C3EC9" w:rsidRDefault="009C3EC9" w:rsidP="009C3EC9">
      <w:pPr>
        <w:pStyle w:val="ac"/>
        <w:rPr>
          <w:rFonts w:ascii="Verdana" w:hAnsi="Verdana"/>
          <w:color w:val="000000"/>
          <w:sz w:val="15"/>
          <w:szCs w:val="15"/>
        </w:rPr>
      </w:pPr>
      <w:r>
        <w:rPr>
          <w:rFonts w:ascii="Verdana" w:hAnsi="Verdana"/>
          <w:color w:val="000000"/>
          <w:sz w:val="15"/>
          <w:szCs w:val="15"/>
        </w:rPr>
        <w:t>2) рассмотрение заявления о предоставлении земельного участка (осуществляется в порядке их поступления) и проверка наличия или отсутствия оснований для отказа в предоставлении земельного участка;</w:t>
      </w:r>
    </w:p>
    <w:p w:rsidR="009C3EC9" w:rsidRDefault="009C3EC9" w:rsidP="009C3EC9">
      <w:pPr>
        <w:pStyle w:val="ac"/>
        <w:rPr>
          <w:rFonts w:ascii="Verdana" w:hAnsi="Verdana"/>
          <w:color w:val="000000"/>
          <w:sz w:val="15"/>
          <w:szCs w:val="15"/>
        </w:rPr>
      </w:pPr>
      <w:r>
        <w:rPr>
          <w:rFonts w:ascii="Verdana" w:hAnsi="Verdana"/>
          <w:color w:val="000000"/>
          <w:sz w:val="15"/>
          <w:szCs w:val="15"/>
        </w:rPr>
        <w:t>3) формирование и направление межведомственных запросов в органы, участвующие в предоставлении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4) принятие решения по существу поданных заявления и документов, необходимых для предоставления муниципальной услуги, или возврат заявления и документов, необходимых для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lastRenderedPageBreak/>
        <w:t>5) выдача результата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67. Блок-схема предоставления муниципальной услуги приводится в приложении 2 к настоящему административному регламенту.</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22. прием,  регистрация заявления и документов, необходимых для предоставления муниципальной услуги, подлежащих представлению заявителем</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68. Основанием для начала административной процедуры является поступление в уполномоченный орган заявления с приложением документов, необходимых для предоставления данной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69.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70. Днем обращения заявителя считается дата регистрации в уполномоченном органе заявления и документов.</w:t>
      </w:r>
    </w:p>
    <w:p w:rsidR="009C3EC9" w:rsidRDefault="009C3EC9" w:rsidP="009C3EC9">
      <w:pPr>
        <w:pStyle w:val="ac"/>
        <w:rPr>
          <w:rFonts w:ascii="Verdana" w:hAnsi="Verdana"/>
          <w:color w:val="000000"/>
          <w:sz w:val="15"/>
          <w:szCs w:val="15"/>
        </w:rPr>
      </w:pPr>
      <w:r>
        <w:rPr>
          <w:rFonts w:ascii="Verdana" w:hAnsi="Verdana"/>
          <w:color w:val="000000"/>
          <w:sz w:val="15"/>
          <w:szCs w:val="15"/>
        </w:rPr>
        <w:t>71. Максимальное время приема заявления и прилагаемых к нему документов при личном обращении заявителя не превышает 15 минут.</w:t>
      </w:r>
    </w:p>
    <w:p w:rsidR="009C3EC9" w:rsidRDefault="009C3EC9" w:rsidP="009C3EC9">
      <w:pPr>
        <w:pStyle w:val="ac"/>
        <w:rPr>
          <w:rFonts w:ascii="Verdana" w:hAnsi="Verdana"/>
          <w:color w:val="000000"/>
          <w:sz w:val="15"/>
          <w:szCs w:val="15"/>
        </w:rPr>
      </w:pPr>
      <w:r>
        <w:rPr>
          <w:rFonts w:ascii="Verdana" w:hAnsi="Verdana"/>
          <w:color w:val="000000"/>
          <w:sz w:val="15"/>
          <w:szCs w:val="15"/>
        </w:rPr>
        <w:t>72.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C3EC9" w:rsidRDefault="009C3EC9" w:rsidP="009C3EC9">
      <w:pPr>
        <w:pStyle w:val="ac"/>
        <w:rPr>
          <w:rFonts w:ascii="Verdana" w:hAnsi="Verdana"/>
          <w:color w:val="000000"/>
          <w:sz w:val="15"/>
          <w:szCs w:val="15"/>
        </w:rPr>
      </w:pPr>
      <w:r>
        <w:rPr>
          <w:rFonts w:ascii="Verdana" w:hAnsi="Verdana"/>
          <w:color w:val="000000"/>
          <w:sz w:val="15"/>
          <w:szCs w:val="15"/>
        </w:rPr>
        <w:t>73.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9C3EC9" w:rsidRDefault="009C3EC9" w:rsidP="009C3EC9">
      <w:pPr>
        <w:pStyle w:val="ac"/>
        <w:rPr>
          <w:rFonts w:ascii="Verdana" w:hAnsi="Verdana"/>
          <w:color w:val="000000"/>
          <w:sz w:val="15"/>
          <w:szCs w:val="15"/>
        </w:rPr>
      </w:pPr>
      <w:r>
        <w:rPr>
          <w:rFonts w:ascii="Verdana" w:hAnsi="Verdana"/>
          <w:color w:val="000000"/>
          <w:sz w:val="15"/>
          <w:szCs w:val="15"/>
        </w:rPr>
        <w:t>74.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75. Результатом исполнения административной процедуры является регистрация заявления и документов.</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23. рассмотрение заявления о предоставлении земельного участка (осуществляется в порядке их поступления) и проверка наличия или отсутствия оснований для отказа в предоставлении земельного участка</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76. Рассмотрение заявления о выдаче разрешения осуществляется в порядке его поступления.</w:t>
      </w:r>
    </w:p>
    <w:p w:rsidR="009C3EC9" w:rsidRDefault="009C3EC9" w:rsidP="009C3EC9">
      <w:pPr>
        <w:pStyle w:val="ac"/>
        <w:rPr>
          <w:rFonts w:ascii="Verdana" w:hAnsi="Verdana"/>
          <w:color w:val="000000"/>
          <w:sz w:val="15"/>
          <w:szCs w:val="15"/>
        </w:rPr>
      </w:pPr>
      <w:r>
        <w:rPr>
          <w:rFonts w:ascii="Verdana" w:hAnsi="Verdana"/>
          <w:color w:val="000000"/>
          <w:sz w:val="15"/>
          <w:szCs w:val="15"/>
        </w:rPr>
        <w:t>Основанием для начала административной процедуры является поступление должностному лицу уполномоченного органа заявления о выдаче разрешения по форме согласно Приложению 1 к настоящему Административному регламенту и прилагаемых к нему документов.</w:t>
      </w:r>
    </w:p>
    <w:p w:rsidR="009C3EC9" w:rsidRDefault="009C3EC9" w:rsidP="009C3EC9">
      <w:pPr>
        <w:pStyle w:val="ac"/>
        <w:rPr>
          <w:rFonts w:ascii="Verdana" w:hAnsi="Verdana"/>
          <w:color w:val="000000"/>
          <w:sz w:val="15"/>
          <w:szCs w:val="15"/>
        </w:rPr>
      </w:pPr>
      <w:r>
        <w:rPr>
          <w:rFonts w:ascii="Verdana" w:hAnsi="Verdana"/>
          <w:color w:val="000000"/>
          <w:sz w:val="15"/>
          <w:szCs w:val="15"/>
        </w:rPr>
        <w:t>77. Должностным лицом уполномоченного органа осуществляется проверка наличия или отсутствия оснований для отказа предоставлении земельного участка в течении пяти календарных дней со дня принятия и регистрации заявления.</w:t>
      </w:r>
    </w:p>
    <w:p w:rsidR="009C3EC9" w:rsidRDefault="009C3EC9" w:rsidP="009C3EC9">
      <w:pPr>
        <w:pStyle w:val="ac"/>
        <w:rPr>
          <w:rFonts w:ascii="Verdana" w:hAnsi="Verdana"/>
          <w:color w:val="000000"/>
          <w:sz w:val="15"/>
          <w:szCs w:val="15"/>
        </w:rPr>
      </w:pPr>
      <w:r>
        <w:rPr>
          <w:rFonts w:ascii="Verdana" w:hAnsi="Verdana"/>
          <w:color w:val="000000"/>
          <w:sz w:val="15"/>
          <w:szCs w:val="15"/>
        </w:rPr>
        <w:t>78. Результатом исполнения административной процедуры является выявление наличия или отсутствия оснований для отказа в выдаче разрешения.</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24. Формирование и направление межведомственных запросов В ОРГАНЫ, УЧАСТВУЮЩИЕ В ПРЕДОСТАВЛЕНИИ МУНИЦИПАЛЬНОЙ УСЛУГИ</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79. 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9C3EC9" w:rsidRDefault="009C3EC9" w:rsidP="009C3EC9">
      <w:pPr>
        <w:pStyle w:val="ac"/>
        <w:rPr>
          <w:rFonts w:ascii="Verdana" w:hAnsi="Verdana"/>
          <w:color w:val="000000"/>
          <w:sz w:val="15"/>
          <w:szCs w:val="15"/>
        </w:rPr>
      </w:pPr>
      <w:r>
        <w:rPr>
          <w:rFonts w:ascii="Verdana" w:hAnsi="Verdana"/>
          <w:color w:val="000000"/>
          <w:sz w:val="15"/>
          <w:szCs w:val="15"/>
        </w:rPr>
        <w:t>80. Должностным лицом уполномоченного органа, ответственным за формирование и направление межведомственных запросов, в течение трех календарных дней со дня рассмотрения заявления предоставлении земельного участка формируются и направляются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33 настоящего административного регламента,</w:t>
      </w:r>
    </w:p>
    <w:p w:rsidR="009C3EC9" w:rsidRDefault="009C3EC9" w:rsidP="009C3EC9">
      <w:pPr>
        <w:pStyle w:val="ac"/>
        <w:rPr>
          <w:rFonts w:ascii="Verdana" w:hAnsi="Verdana"/>
          <w:color w:val="000000"/>
          <w:sz w:val="15"/>
          <w:szCs w:val="15"/>
        </w:rPr>
      </w:pPr>
      <w:r>
        <w:rPr>
          <w:rFonts w:ascii="Verdana" w:hAnsi="Verdana"/>
          <w:color w:val="000000"/>
          <w:sz w:val="15"/>
          <w:szCs w:val="15"/>
        </w:rPr>
        <w:lastRenderedPageBreak/>
        <w:t>81.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82. 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9C3EC9" w:rsidRDefault="009C3EC9" w:rsidP="009C3EC9">
      <w:pPr>
        <w:pStyle w:val="ac"/>
        <w:rPr>
          <w:rFonts w:ascii="Verdana" w:hAnsi="Verdana"/>
          <w:color w:val="000000"/>
          <w:sz w:val="15"/>
          <w:szCs w:val="15"/>
        </w:rPr>
      </w:pPr>
      <w:r>
        <w:rPr>
          <w:rFonts w:ascii="Verdana" w:hAnsi="Verdana"/>
          <w:color w:val="000000"/>
          <w:sz w:val="15"/>
          <w:szCs w:val="15"/>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83. Уполномоченный орган приобщает ответы на межведомственные запросы к соответствующему запросу.</w:t>
      </w:r>
    </w:p>
    <w:p w:rsidR="009C3EC9" w:rsidRDefault="009C3EC9" w:rsidP="009C3EC9">
      <w:pPr>
        <w:pStyle w:val="ac"/>
        <w:rPr>
          <w:rFonts w:ascii="Verdana" w:hAnsi="Verdana"/>
          <w:color w:val="000000"/>
          <w:sz w:val="15"/>
          <w:szCs w:val="15"/>
        </w:rPr>
      </w:pPr>
      <w:r>
        <w:rPr>
          <w:rFonts w:ascii="Verdana" w:hAnsi="Verdana"/>
          <w:color w:val="000000"/>
          <w:sz w:val="15"/>
          <w:szCs w:val="15"/>
        </w:rPr>
        <w:t>84. Результатом административной процедуры является получение документов, указанных в пункте 33 настоящего административного регламента, в случае, если указанные документы не были представлены заявителем самостоятельно.</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25. принятие решения по существу поданных заявления и документов, необходимых для предоставления муниципальной услуги, или возврат заявления и документов, необходимых для предоставления муниципальной услуги</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85. Основанием для начала административной процедуры является наличие заявления и полного комплекта документов, необходимых для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86.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9C3EC9" w:rsidRDefault="009C3EC9" w:rsidP="009C3EC9">
      <w:pPr>
        <w:pStyle w:val="ac"/>
        <w:rPr>
          <w:rFonts w:ascii="Verdana" w:hAnsi="Verdana"/>
          <w:color w:val="000000"/>
          <w:sz w:val="15"/>
          <w:szCs w:val="15"/>
        </w:rPr>
      </w:pPr>
      <w:r>
        <w:rPr>
          <w:rFonts w:ascii="Verdana" w:hAnsi="Verdana"/>
          <w:color w:val="000000"/>
          <w:sz w:val="15"/>
          <w:szCs w:val="15"/>
        </w:rPr>
        <w:t>1) оно не соответствует пункту 1 статьи 39.17 Земельного кодекса Российской Федерации;</w:t>
      </w:r>
    </w:p>
    <w:p w:rsidR="009C3EC9" w:rsidRDefault="009C3EC9" w:rsidP="009C3EC9">
      <w:pPr>
        <w:pStyle w:val="ac"/>
        <w:rPr>
          <w:rFonts w:ascii="Verdana" w:hAnsi="Verdana"/>
          <w:color w:val="000000"/>
          <w:sz w:val="15"/>
          <w:szCs w:val="15"/>
        </w:rPr>
      </w:pPr>
      <w:r>
        <w:rPr>
          <w:rFonts w:ascii="Verdana" w:hAnsi="Verdana"/>
          <w:color w:val="000000"/>
          <w:sz w:val="15"/>
          <w:szCs w:val="15"/>
        </w:rPr>
        <w:t>2) подано в иной уполномоченный орган;</w:t>
      </w:r>
    </w:p>
    <w:p w:rsidR="009C3EC9" w:rsidRDefault="009C3EC9" w:rsidP="009C3EC9">
      <w:pPr>
        <w:pStyle w:val="ac"/>
        <w:rPr>
          <w:rFonts w:ascii="Verdana" w:hAnsi="Verdana"/>
          <w:color w:val="000000"/>
          <w:sz w:val="15"/>
          <w:szCs w:val="15"/>
        </w:rPr>
      </w:pPr>
      <w:r>
        <w:rPr>
          <w:rFonts w:ascii="Verdana" w:hAnsi="Verdana"/>
          <w:color w:val="000000"/>
          <w:sz w:val="15"/>
          <w:szCs w:val="15"/>
        </w:rPr>
        <w:t>3) к заявлению не приложены документы, предоставляемые в соответствии с пунктом 31 настоящего административного регламента.</w:t>
      </w:r>
    </w:p>
    <w:p w:rsidR="009C3EC9" w:rsidRDefault="009C3EC9" w:rsidP="009C3EC9">
      <w:pPr>
        <w:pStyle w:val="ac"/>
        <w:rPr>
          <w:rFonts w:ascii="Verdana" w:hAnsi="Verdana"/>
          <w:color w:val="000000"/>
          <w:sz w:val="15"/>
          <w:szCs w:val="15"/>
        </w:rPr>
      </w:pPr>
      <w:r>
        <w:rPr>
          <w:rFonts w:ascii="Verdana" w:hAnsi="Verdana"/>
          <w:color w:val="000000"/>
          <w:sz w:val="15"/>
          <w:szCs w:val="15"/>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87. По результатам рассмотрения заявления и документов, необходимых для предоставления муниципальной услуги, на соответствие комплектности документов, указанных в пунктах 31 и 33 настоящего административного регламента, уполномоченный орган подготавливает разрешение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9C3EC9" w:rsidRDefault="009C3EC9" w:rsidP="009C3EC9">
      <w:pPr>
        <w:pStyle w:val="ac"/>
        <w:rPr>
          <w:rFonts w:ascii="Verdana" w:hAnsi="Verdana"/>
          <w:color w:val="000000"/>
          <w:sz w:val="15"/>
          <w:szCs w:val="15"/>
        </w:rPr>
      </w:pPr>
      <w:r>
        <w:rPr>
          <w:rFonts w:ascii="Verdana" w:hAnsi="Verdana"/>
          <w:color w:val="000000"/>
          <w:sz w:val="15"/>
          <w:szCs w:val="15"/>
        </w:rPr>
        <w:t>В случае, если в результате рассмотрения заявления и документов, необходимых для предоставления муниципальной услуги, выявлены препятствия, указанные в пункте 37 настоящего административного регламента, являющиеся основанием для отказа в предоставлении муниципальной услуги, уполномоченный орган подготавливает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В решении об отказе выдаче разрешения должны быть указаны все основания отказа.</w:t>
      </w:r>
    </w:p>
    <w:p w:rsidR="009C3EC9" w:rsidRDefault="009C3EC9" w:rsidP="009C3EC9">
      <w:pPr>
        <w:pStyle w:val="style17"/>
        <w:rPr>
          <w:rFonts w:ascii="Verdana" w:hAnsi="Verdana"/>
          <w:color w:val="000000"/>
          <w:sz w:val="15"/>
          <w:szCs w:val="15"/>
        </w:rPr>
      </w:pPr>
      <w:r>
        <w:rPr>
          <w:rFonts w:ascii="Verdana" w:hAnsi="Verdana"/>
          <w:color w:val="000000"/>
          <w:sz w:val="15"/>
          <w:szCs w:val="15"/>
        </w:rPr>
        <w:t>88. 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двадцать дней.</w:t>
      </w:r>
    </w:p>
    <w:p w:rsidR="009C3EC9" w:rsidRDefault="009C3EC9" w:rsidP="009C3EC9">
      <w:pPr>
        <w:pStyle w:val="style17"/>
        <w:rPr>
          <w:rFonts w:ascii="Verdana" w:hAnsi="Verdana"/>
          <w:color w:val="000000"/>
          <w:sz w:val="15"/>
          <w:szCs w:val="15"/>
        </w:rPr>
      </w:pPr>
      <w:r>
        <w:rPr>
          <w:rFonts w:ascii="Verdana" w:hAnsi="Verdana"/>
          <w:color w:val="000000"/>
          <w:sz w:val="15"/>
          <w:szCs w:val="15"/>
        </w:rPr>
        <w:t>89. Результатом исполнения административной процедуры является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либо решение об отказе в выдаче разрешении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26. Выдача результата предоставления муниципальной услуги</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style17"/>
        <w:rPr>
          <w:rFonts w:ascii="Verdana" w:hAnsi="Verdana"/>
          <w:color w:val="000000"/>
          <w:sz w:val="15"/>
          <w:szCs w:val="15"/>
        </w:rPr>
      </w:pPr>
      <w:r>
        <w:rPr>
          <w:rFonts w:ascii="Verdana" w:hAnsi="Verdana"/>
          <w:color w:val="000000"/>
          <w:sz w:val="15"/>
          <w:szCs w:val="15"/>
        </w:rPr>
        <w:t>90. Основанием для начала административной процедуры является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либо решение об отказе в выдаче разрешении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9C3EC9" w:rsidRDefault="009C3EC9" w:rsidP="009C3EC9">
      <w:pPr>
        <w:pStyle w:val="style17"/>
        <w:rPr>
          <w:rFonts w:ascii="Verdana" w:hAnsi="Verdana"/>
          <w:color w:val="000000"/>
          <w:sz w:val="15"/>
          <w:szCs w:val="15"/>
        </w:rPr>
      </w:pPr>
      <w:r>
        <w:rPr>
          <w:rFonts w:ascii="Verdana" w:hAnsi="Verdana"/>
          <w:color w:val="000000"/>
          <w:sz w:val="15"/>
          <w:szCs w:val="15"/>
        </w:rPr>
        <w:t xml:space="preserve">91. Должностное лицо уполномоченного органа, ответственное за направление (выдачу) заявителю результата муниципальной услуги, в течение трех календарных дней со дня подписания разрешения на использование земель или земельных участков, находящихся в муниципальной собственности, без предоставления земельных участков и </w:t>
      </w:r>
      <w:r>
        <w:rPr>
          <w:rFonts w:ascii="Verdana" w:hAnsi="Verdana"/>
          <w:color w:val="000000"/>
          <w:sz w:val="15"/>
          <w:szCs w:val="15"/>
        </w:rPr>
        <w:lastRenderedPageBreak/>
        <w:t>установления сервитута направляет указанное разрешение почтовым отправлением с уведомлением о вручении в адрес заявителя (представителя заявителя), либо выдает документы под роспись.</w:t>
      </w:r>
    </w:p>
    <w:p w:rsidR="009C3EC9" w:rsidRDefault="009C3EC9" w:rsidP="009C3EC9">
      <w:pPr>
        <w:pStyle w:val="ac"/>
        <w:rPr>
          <w:rFonts w:ascii="Verdana" w:hAnsi="Verdana"/>
          <w:color w:val="000000"/>
          <w:sz w:val="15"/>
          <w:szCs w:val="15"/>
        </w:rPr>
      </w:pPr>
      <w:r>
        <w:rPr>
          <w:rFonts w:ascii="Verdana" w:hAnsi="Verdana"/>
          <w:color w:val="000000"/>
          <w:sz w:val="15"/>
          <w:szCs w:val="15"/>
        </w:rPr>
        <w:t>Должностное лицо уполномоченного органа, ответственное за направление (выдачу) заявителю результата муниципальной услуги, в течение трех календарных дней со дня подписания решения об отказе в выдаче разрешении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направляет указанное постановление почтовым отправлением с уведомлением о вручении в адрес заявителя (представителя заявителя), либо выдает документ под роспись.</w:t>
      </w:r>
    </w:p>
    <w:p w:rsidR="009C3EC9" w:rsidRDefault="009C3EC9" w:rsidP="009C3EC9">
      <w:pPr>
        <w:pStyle w:val="ac"/>
        <w:rPr>
          <w:rFonts w:ascii="Verdana" w:hAnsi="Verdana"/>
          <w:color w:val="000000"/>
          <w:sz w:val="15"/>
          <w:szCs w:val="15"/>
        </w:rPr>
      </w:pPr>
      <w:r>
        <w:rPr>
          <w:rFonts w:ascii="Verdana" w:hAnsi="Verdana"/>
          <w:color w:val="000000"/>
          <w:sz w:val="15"/>
          <w:szCs w:val="15"/>
        </w:rPr>
        <w:t>92. Результатом административной процедуры является выдача результата предоставления муниципальной услуги заявителю.</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Раздел IV. ФОРМЫ КОНТРОЛЯ ЗА ПРЕДОСТАВЛЕНИЕМ</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МУНИЦИПАЛЬНОЙ УСЛУГИ</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27. ПОРЯДОК ОСУЩЕСТВЛЕНИЯ ТЕКУЩЕГО КОНТРОЛЯ</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93.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C3EC9" w:rsidRDefault="009C3EC9" w:rsidP="009C3EC9">
      <w:pPr>
        <w:pStyle w:val="ac"/>
        <w:rPr>
          <w:rFonts w:ascii="Verdana" w:hAnsi="Verdana"/>
          <w:color w:val="000000"/>
          <w:sz w:val="15"/>
          <w:szCs w:val="15"/>
        </w:rPr>
      </w:pPr>
      <w:r>
        <w:rPr>
          <w:rFonts w:ascii="Verdana" w:hAnsi="Verdana"/>
          <w:color w:val="000000"/>
          <w:sz w:val="15"/>
          <w:szCs w:val="15"/>
        </w:rPr>
        <w:t>94. Основными задачами текущего контроля являются:</w:t>
      </w:r>
    </w:p>
    <w:p w:rsidR="009C3EC9" w:rsidRDefault="009C3EC9" w:rsidP="009C3EC9">
      <w:pPr>
        <w:pStyle w:val="ac"/>
        <w:rPr>
          <w:rFonts w:ascii="Verdana" w:hAnsi="Verdana"/>
          <w:color w:val="000000"/>
          <w:sz w:val="15"/>
          <w:szCs w:val="15"/>
        </w:rPr>
      </w:pPr>
      <w:r>
        <w:rPr>
          <w:rFonts w:ascii="Verdana" w:hAnsi="Verdana"/>
          <w:color w:val="000000"/>
          <w:sz w:val="15"/>
          <w:szCs w:val="15"/>
        </w:rPr>
        <w:t>а) обеспечение своевременного и качественного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б) выявление нарушений в сроках и качестве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в) выявление и устранение причин и условий, способствующих ненадлежащему предоставлению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г) принятие мер по надлежащему предоставлению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95. Текущий контроль осуществляется на постоянной основе.</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28.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96. Контроль за полнотой и качеством предоставления муниципальной услуги осуществляется в формах:</w:t>
      </w:r>
    </w:p>
    <w:p w:rsidR="009C3EC9" w:rsidRDefault="009C3EC9" w:rsidP="009C3EC9">
      <w:pPr>
        <w:pStyle w:val="ac"/>
        <w:rPr>
          <w:rFonts w:ascii="Verdana" w:hAnsi="Verdana"/>
          <w:color w:val="000000"/>
          <w:sz w:val="15"/>
          <w:szCs w:val="15"/>
        </w:rPr>
      </w:pPr>
      <w:r>
        <w:rPr>
          <w:rFonts w:ascii="Verdana" w:hAnsi="Verdana"/>
          <w:color w:val="000000"/>
          <w:sz w:val="15"/>
          <w:szCs w:val="15"/>
        </w:rPr>
        <w:t>1) проведения плановых проверок;</w:t>
      </w:r>
    </w:p>
    <w:p w:rsidR="009C3EC9" w:rsidRDefault="009C3EC9" w:rsidP="009C3EC9">
      <w:pPr>
        <w:pStyle w:val="ac"/>
        <w:rPr>
          <w:rFonts w:ascii="Verdana" w:hAnsi="Verdana"/>
          <w:color w:val="000000"/>
          <w:sz w:val="15"/>
          <w:szCs w:val="15"/>
        </w:rPr>
      </w:pPr>
      <w:r>
        <w:rPr>
          <w:rFonts w:ascii="Verdana" w:hAnsi="Verdana"/>
          <w:color w:val="000000"/>
          <w:sz w:val="15"/>
          <w:szCs w:val="15"/>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97.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Усть-Удинского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C3EC9" w:rsidRDefault="009C3EC9" w:rsidP="009C3EC9">
      <w:pPr>
        <w:pStyle w:val="ac"/>
        <w:rPr>
          <w:rFonts w:ascii="Verdana" w:hAnsi="Verdana"/>
          <w:color w:val="000000"/>
          <w:sz w:val="15"/>
          <w:szCs w:val="15"/>
        </w:rPr>
      </w:pPr>
      <w:r>
        <w:rPr>
          <w:rFonts w:ascii="Verdana" w:hAnsi="Verdana"/>
          <w:color w:val="000000"/>
          <w:sz w:val="15"/>
          <w:szCs w:val="15"/>
        </w:rPr>
        <w:t>98.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99.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8" w:history="1">
        <w:r>
          <w:rPr>
            <w:rStyle w:val="a3"/>
            <w:rFonts w:ascii="Verdana" w:hAnsi="Verdana"/>
            <w:sz w:val="15"/>
            <w:szCs w:val="15"/>
          </w:rPr>
          <w:t>законодательством</w:t>
        </w:r>
      </w:hyperlink>
      <w:r>
        <w:rPr>
          <w:rFonts w:ascii="Verdana" w:hAnsi="Verdana"/>
          <w:color w:val="000000"/>
          <w:sz w:val="15"/>
          <w:szCs w:val="15"/>
        </w:rPr>
        <w:t> Российской Федерации порядке.</w:t>
      </w:r>
    </w:p>
    <w:p w:rsidR="009C3EC9" w:rsidRDefault="009C3EC9" w:rsidP="009C3EC9">
      <w:pPr>
        <w:pStyle w:val="ac"/>
        <w:rPr>
          <w:rFonts w:ascii="Verdana" w:hAnsi="Verdana"/>
          <w:color w:val="000000"/>
          <w:sz w:val="15"/>
          <w:szCs w:val="15"/>
        </w:rPr>
      </w:pPr>
      <w:r>
        <w:rPr>
          <w:rFonts w:ascii="Verdana" w:hAnsi="Verdana"/>
          <w:color w:val="000000"/>
          <w:sz w:val="15"/>
          <w:szCs w:val="15"/>
        </w:rPr>
        <w:lastRenderedPageBreak/>
        <w:t>100.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101.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C3EC9" w:rsidRDefault="009C3EC9" w:rsidP="009C3EC9">
      <w:pPr>
        <w:pStyle w:val="ac"/>
        <w:rPr>
          <w:rFonts w:ascii="Verdana" w:hAnsi="Verdana"/>
          <w:color w:val="000000"/>
          <w:sz w:val="15"/>
          <w:szCs w:val="15"/>
        </w:rPr>
      </w:pPr>
      <w:r>
        <w:rPr>
          <w:rFonts w:ascii="Verdana" w:hAnsi="Verdana"/>
          <w:color w:val="000000"/>
          <w:sz w:val="15"/>
          <w:szCs w:val="15"/>
        </w:rPr>
        <w:t>102.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30. ПОЛОЖЕНИЯ, ХАРАКТЕРИЗУЮЩИЕ ТРЕБОВАНИЯ К ПОРЯДКУ И ФОРМАМ КОНТРОЛЯ ЗА ПРЕДОСТАВЛЕНИЕМ МУНИЦИПАЛЬНОЙ УСЛУГИ, ВТОМ ЧИСЛЕ СО СТОРОНЫ ЗАЯВИТЕЛЕЙ, ИХ ОБЪЕДИНЕНИЙ И ОРГАНИЗАЦИЕЙ</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103.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C3EC9" w:rsidRDefault="009C3EC9" w:rsidP="009C3EC9">
      <w:pPr>
        <w:pStyle w:val="ac"/>
        <w:rPr>
          <w:rFonts w:ascii="Verdana" w:hAnsi="Verdana"/>
          <w:color w:val="000000"/>
          <w:sz w:val="15"/>
          <w:szCs w:val="15"/>
        </w:rPr>
      </w:pPr>
      <w:r>
        <w:rPr>
          <w:rFonts w:ascii="Verdana" w:hAnsi="Verdana"/>
          <w:color w:val="000000"/>
          <w:sz w:val="15"/>
          <w:szCs w:val="15"/>
        </w:rPr>
        <w:t>нарушения прав и законных интересов заявителей решением, действием (бездействием) уполномоченного органа, его должностных лиц;</w:t>
      </w:r>
    </w:p>
    <w:p w:rsidR="009C3EC9" w:rsidRDefault="009C3EC9" w:rsidP="009C3EC9">
      <w:pPr>
        <w:pStyle w:val="ac"/>
        <w:rPr>
          <w:rFonts w:ascii="Verdana" w:hAnsi="Verdana"/>
          <w:color w:val="000000"/>
          <w:sz w:val="15"/>
          <w:szCs w:val="15"/>
        </w:rPr>
      </w:pPr>
      <w:r>
        <w:rPr>
          <w:rFonts w:ascii="Verdana" w:hAnsi="Verdana"/>
          <w:color w:val="000000"/>
          <w:sz w:val="15"/>
          <w:szCs w:val="15"/>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104. Информацию, указанную в пункте 102настоящего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105. Контроль за предоставлением муниципальной услуги осуществляется в соответствии с действующим законодательством.</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31. ОБЖАЛОВАНИЕ РЕШЕНИЙ И ДЕЙСТВИЙ (БЕЗДЕЙСТВИЯ) УПОЛНОМОЧЕННОГО ОРГАНА, А ТАКЖЕ ДОЛЖНОСТНЫХ ЛИЦ УПОЛНОМОЧЕННОГО ОРГАНА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 </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106.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107.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108. Информацию о порядке подачи и рассмотрения жалобы заинтересованные лица могут получить:</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на стендах, расположенных в помещениях, занимаемых уполномоченным органом;</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б) на официальном сайте уполномоченного органа в информационно-телекоммуникационной сети «Интернет»: www.gp-ustuda.ru;</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посредством Портала.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lastRenderedPageBreak/>
        <w:t>109. Заинтересованное лицо может обратиться с жалобой, в том числе в следующих случаях:</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нарушение срока регистрации заявления заявителя о предоставлении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б) нарушение срока предоставления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110. Жалоба может быть подана в письменной форме на бумажном носителе, в электронной форме одним из следующих способов:</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лично по адресу: 666352, Иркутская область, Усть-Удинский район, р.п. Усть-Уда, ул. Комсомольская, д.10; телефон: 8(39545)31388, факс: 8(39545)31388;</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б) через организации федеральной почтовой связи;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с использованием информационно-телекоммуникационной сети «Интернет»:</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электронная почта: gp.ustuda@yandex.ru;</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официальный сайт уполномоченного органа: www.gp-ustuda.ru;</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г) через МФЦ;</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д) посредством Портала.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111.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Прием жалоб осуществляется в соответствии с графиком приема заявителей.</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112.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Усть-Удинского муниципального образования, в случае его отсутствия – его заместитель.</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113. При личном приеме обратившееся заинтересованное лицо предъявляет документ, удостоверяющий его личность.</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114. Жалоба должна содержать:</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сведения об обжалуемых решениях и действиях (бездействии) уполномоченного органа, должностного лица уполномоченного органа;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115. При рассмотрении жалобы:</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C3EC9" w:rsidRDefault="009C3EC9" w:rsidP="009C3EC9">
      <w:pPr>
        <w:pStyle w:val="ac"/>
        <w:rPr>
          <w:rFonts w:ascii="Verdana" w:hAnsi="Verdana"/>
          <w:color w:val="000000"/>
          <w:sz w:val="15"/>
          <w:szCs w:val="15"/>
        </w:rPr>
      </w:pPr>
      <w:r>
        <w:rPr>
          <w:rFonts w:ascii="Verdana" w:hAnsi="Verdana"/>
          <w:color w:val="000000"/>
          <w:sz w:val="15"/>
          <w:szCs w:val="15"/>
        </w:rPr>
        <w:t>116.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117. Основания приостановления рассмотрения жалобы, направленной в уполномоченный орган, не предусмотрены.</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118. Случаи, в которых ответ на жалобу не дается: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119. По результатам рассмотрения жалобы уполномоченный орган принимает одно из следующих решений:</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б) отказывает в удовлетворении жалобы.</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120. Не позднее дня, следующего за днем принятия решения, указанного в пункте 120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121. В ответе по результатам рассмотрения жалобы указываются: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б) номер, дата, место принятия решения, включая сведения о должностном лице, решение или действие (бездействие) которого обжалуется;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фамилия, имя и (если имеется) отчество заинтересованного лица, подавшего жалобу;</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г) основания для принятия решения по жалобе;</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д) принятое по жалобе решение;</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ж) сведения о порядке обжалования принятого по жалобе решения.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122. Основаниями отказа в удовлетворении жалобы являются: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наличие вступившего в законную силу решения суда, арбитражного суда по жалобе о том же предмете и по тем же основаниям;</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б) подача жалобы лицом, полномочия которого не подтверждены в порядке, установленном законодательством Российской Федерации;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lastRenderedPageBreak/>
        <w:t>в) наличие решения по жалобе, принятого ранее в отношении того же заинтересованного лица и по тому же предмету жалобы.</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123. Решение, принятое по результатам рассмотрения жалобы, может быть обжаловано в порядке, установленном законодательством.</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124.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125. Способами информирования заинтересованных лиц о порядке подачи и рассмотрения жалобы являются: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личное обращение заинтересованных лиц в уполномоченный орган;</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б) через организации федеральной почтовой связи;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с помощью средств электронной связи (направление письма на адрес электронной почты уполномоченный орган);</w:t>
      </w:r>
    </w:p>
    <w:p w:rsidR="009C3EC9" w:rsidRDefault="009C3EC9" w:rsidP="009C3EC9">
      <w:pPr>
        <w:pStyle w:val="ac"/>
        <w:rPr>
          <w:rFonts w:ascii="Verdana" w:hAnsi="Verdana"/>
          <w:color w:val="000000"/>
          <w:sz w:val="15"/>
          <w:szCs w:val="15"/>
        </w:rPr>
      </w:pPr>
      <w:r>
        <w:rPr>
          <w:rFonts w:ascii="Verdana" w:hAnsi="Verdana"/>
          <w:color w:val="000000"/>
          <w:sz w:val="15"/>
          <w:szCs w:val="15"/>
        </w:rPr>
        <w:t>г) с помощью телефонной и факсимильной связи.</w:t>
      </w:r>
    </w:p>
    <w:p w:rsidR="009C3EC9" w:rsidRDefault="009C3EC9" w:rsidP="009C3EC9">
      <w:pPr>
        <w:pStyle w:val="ac"/>
        <w:jc w:val="right"/>
        <w:rPr>
          <w:rFonts w:ascii="Verdana" w:hAnsi="Verdana"/>
          <w:color w:val="000000"/>
          <w:sz w:val="15"/>
          <w:szCs w:val="15"/>
        </w:rPr>
      </w:pPr>
      <w:r>
        <w:rPr>
          <w:rFonts w:ascii="Verdana" w:hAnsi="Verdana"/>
          <w:color w:val="000000"/>
          <w:sz w:val="15"/>
          <w:szCs w:val="15"/>
        </w:rPr>
        <w:t> </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4723"/>
        <w:gridCol w:w="5042"/>
      </w:tblGrid>
      <w:tr w:rsidR="009C3EC9" w:rsidTr="009C3EC9">
        <w:trPr>
          <w:tblCellSpacing w:w="0" w:type="dxa"/>
        </w:trPr>
        <w:tc>
          <w:tcPr>
            <w:tcW w:w="5835" w:type="dxa"/>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Глава администрации Усть-Удинского</w:t>
            </w:r>
          </w:p>
          <w:p w:rsidR="009C3EC9" w:rsidRDefault="009C3EC9">
            <w:pPr>
              <w:pStyle w:val="ac"/>
              <w:ind w:left="120" w:right="120"/>
              <w:rPr>
                <w:rFonts w:ascii="Verdana" w:hAnsi="Verdana"/>
                <w:color w:val="000000"/>
                <w:sz w:val="15"/>
                <w:szCs w:val="15"/>
              </w:rPr>
            </w:pPr>
            <w:r>
              <w:rPr>
                <w:rFonts w:ascii="Verdana" w:hAnsi="Verdana"/>
                <w:color w:val="000000"/>
                <w:sz w:val="15"/>
                <w:szCs w:val="15"/>
              </w:rPr>
              <w:t>муниципального образования</w:t>
            </w:r>
          </w:p>
        </w:tc>
        <w:tc>
          <w:tcPr>
            <w:tcW w:w="6525" w:type="dxa"/>
            <w:tcBorders>
              <w:top w:val="dashed" w:sz="6" w:space="0" w:color="BBBBBB"/>
              <w:left w:val="dashed" w:sz="6" w:space="0" w:color="BBBBBB"/>
              <w:bottom w:val="dashed" w:sz="6" w:space="0" w:color="BBBBBB"/>
              <w:right w:val="dashed" w:sz="6" w:space="0" w:color="BBBBBB"/>
            </w:tcBorders>
            <w:vAlign w:val="bottom"/>
            <w:hideMark/>
          </w:tcPr>
          <w:p w:rsidR="009C3EC9" w:rsidRDefault="009C3EC9">
            <w:pPr>
              <w:pStyle w:val="ac"/>
              <w:ind w:left="120" w:right="120"/>
              <w:jc w:val="right"/>
              <w:rPr>
                <w:rFonts w:ascii="Verdana" w:hAnsi="Verdana"/>
                <w:color w:val="000000"/>
                <w:sz w:val="15"/>
                <w:szCs w:val="15"/>
              </w:rPr>
            </w:pPr>
            <w:r>
              <w:rPr>
                <w:rFonts w:ascii="Verdana" w:hAnsi="Verdana"/>
                <w:color w:val="000000"/>
                <w:sz w:val="15"/>
                <w:szCs w:val="15"/>
              </w:rPr>
              <w:t>Р.Р. Валеев</w:t>
            </w:r>
          </w:p>
        </w:tc>
      </w:tr>
    </w:tbl>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rPr>
          <w:rFonts w:ascii="Times New Roman" w:hAnsi="Times New Roman"/>
          <w:sz w:val="24"/>
          <w:szCs w:val="24"/>
        </w:rPr>
      </w:pPr>
      <w:r>
        <w:rPr>
          <w:rFonts w:ascii="Verdana" w:hAnsi="Verdana"/>
          <w:color w:val="000000"/>
          <w:sz w:val="15"/>
          <w:szCs w:val="15"/>
        </w:rPr>
        <w:br w:type="textWrapping" w:clear="all"/>
      </w:r>
    </w:p>
    <w:p w:rsidR="009C3EC9" w:rsidRDefault="009C3EC9" w:rsidP="009C3EC9">
      <w:pPr>
        <w:pStyle w:val="consplusnormal0"/>
        <w:jc w:val="right"/>
        <w:rPr>
          <w:rFonts w:ascii="Verdana" w:hAnsi="Verdana"/>
          <w:color w:val="000000"/>
          <w:sz w:val="15"/>
          <w:szCs w:val="15"/>
        </w:rPr>
      </w:pPr>
      <w:r>
        <w:rPr>
          <w:rFonts w:ascii="Verdana" w:hAnsi="Verdana"/>
          <w:color w:val="000000"/>
          <w:sz w:val="15"/>
          <w:szCs w:val="15"/>
        </w:rPr>
        <w:t>Приложение 1</w:t>
      </w:r>
    </w:p>
    <w:p w:rsidR="009C3EC9" w:rsidRDefault="009C3EC9" w:rsidP="009C3EC9">
      <w:pPr>
        <w:pStyle w:val="consplusnormal0"/>
        <w:jc w:val="right"/>
        <w:rPr>
          <w:rFonts w:ascii="Verdana" w:hAnsi="Verdana"/>
          <w:color w:val="000000"/>
          <w:sz w:val="15"/>
          <w:szCs w:val="15"/>
        </w:rPr>
      </w:pPr>
      <w:r>
        <w:rPr>
          <w:rFonts w:ascii="Verdana" w:hAnsi="Verdana"/>
          <w:color w:val="000000"/>
          <w:sz w:val="15"/>
          <w:szCs w:val="15"/>
        </w:rPr>
        <w:t>к административному регламенту</w:t>
      </w:r>
    </w:p>
    <w:p w:rsidR="009C3EC9" w:rsidRDefault="009C3EC9" w:rsidP="009C3EC9">
      <w:pPr>
        <w:pStyle w:val="consplusnormal0"/>
        <w:jc w:val="right"/>
        <w:rPr>
          <w:rFonts w:ascii="Verdana" w:hAnsi="Verdana"/>
          <w:color w:val="000000"/>
          <w:sz w:val="15"/>
          <w:szCs w:val="15"/>
        </w:rPr>
      </w:pPr>
      <w:r>
        <w:rPr>
          <w:rFonts w:ascii="Verdana" w:hAnsi="Verdana"/>
          <w:color w:val="000000"/>
          <w:sz w:val="15"/>
          <w:szCs w:val="15"/>
        </w:rPr>
        <w:t>"Выдача разрешения на использование земель или</w:t>
      </w:r>
    </w:p>
    <w:p w:rsidR="009C3EC9" w:rsidRDefault="009C3EC9" w:rsidP="009C3EC9">
      <w:pPr>
        <w:pStyle w:val="consplusnormal0"/>
        <w:jc w:val="right"/>
        <w:rPr>
          <w:rFonts w:ascii="Verdana" w:hAnsi="Verdana"/>
          <w:color w:val="000000"/>
          <w:sz w:val="15"/>
          <w:szCs w:val="15"/>
        </w:rPr>
      </w:pPr>
      <w:r>
        <w:rPr>
          <w:rFonts w:ascii="Verdana" w:hAnsi="Verdana"/>
          <w:color w:val="000000"/>
          <w:sz w:val="15"/>
          <w:szCs w:val="15"/>
        </w:rPr>
        <w:t>земельных участков, находящихся в муниципальной</w:t>
      </w:r>
    </w:p>
    <w:p w:rsidR="009C3EC9" w:rsidRDefault="009C3EC9" w:rsidP="009C3EC9">
      <w:pPr>
        <w:pStyle w:val="consplusnormal0"/>
        <w:jc w:val="right"/>
        <w:rPr>
          <w:rFonts w:ascii="Verdana" w:hAnsi="Verdana"/>
          <w:color w:val="000000"/>
          <w:sz w:val="15"/>
          <w:szCs w:val="15"/>
        </w:rPr>
      </w:pPr>
      <w:r>
        <w:rPr>
          <w:rFonts w:ascii="Verdana" w:hAnsi="Verdana"/>
          <w:color w:val="000000"/>
          <w:sz w:val="15"/>
          <w:szCs w:val="15"/>
        </w:rPr>
        <w:t> собственности, без предоставления земельных</w:t>
      </w:r>
    </w:p>
    <w:p w:rsidR="009C3EC9" w:rsidRDefault="009C3EC9" w:rsidP="009C3EC9">
      <w:pPr>
        <w:pStyle w:val="consplusnormal0"/>
        <w:jc w:val="right"/>
        <w:rPr>
          <w:rFonts w:ascii="Verdana" w:hAnsi="Verdana"/>
          <w:color w:val="000000"/>
          <w:sz w:val="15"/>
          <w:szCs w:val="15"/>
        </w:rPr>
      </w:pPr>
      <w:r>
        <w:rPr>
          <w:rFonts w:ascii="Verdana" w:hAnsi="Verdana"/>
          <w:color w:val="000000"/>
          <w:sz w:val="15"/>
          <w:szCs w:val="15"/>
        </w:rPr>
        <w:t>участков и установления сервитута"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Главе администрации Усть-Удинского муниципального образования</w:t>
      </w:r>
    </w:p>
    <w:p w:rsidR="009C3EC9" w:rsidRDefault="009C3EC9" w:rsidP="009C3EC9">
      <w:pPr>
        <w:pStyle w:val="ac"/>
        <w:rPr>
          <w:rFonts w:ascii="Verdana" w:hAnsi="Verdana"/>
          <w:color w:val="000000"/>
          <w:sz w:val="15"/>
          <w:szCs w:val="15"/>
        </w:rPr>
      </w:pPr>
      <w:r>
        <w:rPr>
          <w:rFonts w:ascii="Verdana" w:hAnsi="Verdana"/>
          <w:color w:val="000000"/>
          <w:sz w:val="15"/>
          <w:szCs w:val="15"/>
        </w:rPr>
        <w:t>Валееву Р.Р.</w:t>
      </w:r>
    </w:p>
    <w:p w:rsidR="009C3EC9" w:rsidRDefault="009C3EC9" w:rsidP="009C3EC9">
      <w:pPr>
        <w:pStyle w:val="ac"/>
        <w:rPr>
          <w:rFonts w:ascii="Verdana" w:hAnsi="Verdana"/>
          <w:color w:val="000000"/>
          <w:sz w:val="15"/>
          <w:szCs w:val="15"/>
        </w:rPr>
      </w:pPr>
      <w:r>
        <w:rPr>
          <w:rFonts w:ascii="Verdana" w:hAnsi="Verdana"/>
          <w:color w:val="000000"/>
          <w:sz w:val="15"/>
          <w:szCs w:val="15"/>
        </w:rPr>
        <w:t>От __________________________________________</w:t>
      </w:r>
    </w:p>
    <w:p w:rsidR="009C3EC9" w:rsidRDefault="009C3EC9" w:rsidP="009C3EC9">
      <w:pPr>
        <w:pStyle w:val="consplusdoclist"/>
        <w:jc w:val="center"/>
        <w:rPr>
          <w:rFonts w:ascii="Verdana" w:hAnsi="Verdana"/>
          <w:color w:val="000000"/>
          <w:sz w:val="15"/>
          <w:szCs w:val="15"/>
        </w:rPr>
      </w:pPr>
      <w:r>
        <w:rPr>
          <w:rFonts w:ascii="Verdana" w:hAnsi="Verdana"/>
          <w:color w:val="000000"/>
          <w:sz w:val="15"/>
          <w:szCs w:val="15"/>
        </w:rPr>
        <w:t>                                                                               (полное наименование юридического лица,</w:t>
      </w:r>
    </w:p>
    <w:p w:rsidR="009C3EC9" w:rsidRDefault="009C3EC9" w:rsidP="009C3EC9">
      <w:pPr>
        <w:pStyle w:val="ac"/>
        <w:rPr>
          <w:rFonts w:ascii="Verdana" w:hAnsi="Verdana"/>
          <w:color w:val="000000"/>
          <w:sz w:val="15"/>
          <w:szCs w:val="15"/>
        </w:rPr>
      </w:pPr>
      <w:r>
        <w:rPr>
          <w:rFonts w:ascii="Verdana" w:hAnsi="Verdana"/>
          <w:color w:val="000000"/>
          <w:sz w:val="15"/>
          <w:szCs w:val="15"/>
        </w:rPr>
        <w:t>__________________________________________</w:t>
      </w:r>
    </w:p>
    <w:p w:rsidR="009C3EC9" w:rsidRDefault="009C3EC9" w:rsidP="009C3EC9">
      <w:pPr>
        <w:pStyle w:val="consplusdoclist"/>
        <w:jc w:val="center"/>
        <w:rPr>
          <w:rFonts w:ascii="Verdana" w:hAnsi="Verdana"/>
          <w:color w:val="000000"/>
          <w:sz w:val="15"/>
          <w:szCs w:val="15"/>
        </w:rPr>
      </w:pPr>
      <w:r>
        <w:rPr>
          <w:rFonts w:ascii="Verdana" w:hAnsi="Verdana"/>
          <w:color w:val="000000"/>
          <w:sz w:val="15"/>
          <w:szCs w:val="15"/>
        </w:rPr>
        <w:t>                                                                       место нахождения, гос. рег. номер записи о гос.  </w:t>
      </w:r>
    </w:p>
    <w:p w:rsidR="009C3EC9" w:rsidRDefault="009C3EC9" w:rsidP="009C3EC9">
      <w:pPr>
        <w:pStyle w:val="ac"/>
        <w:rPr>
          <w:rFonts w:ascii="Verdana" w:hAnsi="Verdana"/>
          <w:color w:val="000000"/>
          <w:sz w:val="15"/>
          <w:szCs w:val="15"/>
        </w:rPr>
      </w:pPr>
      <w:r>
        <w:rPr>
          <w:rFonts w:ascii="Verdana" w:hAnsi="Verdana"/>
          <w:color w:val="000000"/>
          <w:sz w:val="15"/>
          <w:szCs w:val="15"/>
        </w:rPr>
        <w:t>__________________________________________</w:t>
      </w:r>
    </w:p>
    <w:p w:rsidR="009C3EC9" w:rsidRDefault="009C3EC9" w:rsidP="009C3EC9">
      <w:pPr>
        <w:pStyle w:val="consplusdoclist"/>
        <w:jc w:val="center"/>
        <w:rPr>
          <w:rFonts w:ascii="Verdana" w:hAnsi="Verdana"/>
          <w:color w:val="000000"/>
          <w:sz w:val="15"/>
          <w:szCs w:val="15"/>
        </w:rPr>
      </w:pPr>
      <w:r>
        <w:rPr>
          <w:rFonts w:ascii="Verdana" w:hAnsi="Verdana"/>
          <w:color w:val="000000"/>
          <w:sz w:val="15"/>
          <w:szCs w:val="15"/>
        </w:rPr>
        <w:t>                                                                                 регистрации ю.л. в ЕГРЮЛ (для юр. лица),</w:t>
      </w:r>
    </w:p>
    <w:p w:rsidR="009C3EC9" w:rsidRDefault="009C3EC9" w:rsidP="009C3EC9">
      <w:pPr>
        <w:pStyle w:val="ac"/>
        <w:rPr>
          <w:rFonts w:ascii="Verdana" w:hAnsi="Verdana"/>
          <w:color w:val="000000"/>
          <w:sz w:val="15"/>
          <w:szCs w:val="15"/>
        </w:rPr>
      </w:pPr>
      <w:r>
        <w:rPr>
          <w:rFonts w:ascii="Verdana" w:hAnsi="Verdana"/>
          <w:color w:val="000000"/>
          <w:sz w:val="15"/>
          <w:szCs w:val="15"/>
        </w:rPr>
        <w:t>__________________________________________</w:t>
      </w:r>
    </w:p>
    <w:p w:rsidR="009C3EC9" w:rsidRDefault="009C3EC9" w:rsidP="009C3EC9">
      <w:pPr>
        <w:pStyle w:val="consplusdoclist"/>
        <w:jc w:val="center"/>
        <w:rPr>
          <w:rFonts w:ascii="Verdana" w:hAnsi="Verdana"/>
          <w:color w:val="000000"/>
          <w:sz w:val="15"/>
          <w:szCs w:val="15"/>
        </w:rPr>
      </w:pPr>
      <w:r>
        <w:rPr>
          <w:rFonts w:ascii="Verdana" w:hAnsi="Verdana"/>
          <w:color w:val="000000"/>
          <w:sz w:val="15"/>
          <w:szCs w:val="15"/>
        </w:rPr>
        <w:t>                                                                                  (фамилия, имя, отчество, место жительства заявителя,</w:t>
      </w:r>
    </w:p>
    <w:p w:rsidR="009C3EC9" w:rsidRDefault="009C3EC9" w:rsidP="009C3EC9">
      <w:pPr>
        <w:pStyle w:val="ac"/>
        <w:rPr>
          <w:rFonts w:ascii="Verdana" w:hAnsi="Verdana"/>
          <w:color w:val="000000"/>
          <w:sz w:val="15"/>
          <w:szCs w:val="15"/>
        </w:rPr>
      </w:pPr>
      <w:r>
        <w:rPr>
          <w:rFonts w:ascii="Verdana" w:hAnsi="Verdana"/>
          <w:color w:val="000000"/>
          <w:sz w:val="15"/>
          <w:szCs w:val="15"/>
        </w:rPr>
        <w:t>__________________________________________</w:t>
      </w:r>
    </w:p>
    <w:p w:rsidR="009C3EC9" w:rsidRDefault="009C3EC9" w:rsidP="009C3EC9">
      <w:pPr>
        <w:pStyle w:val="consplusdoclist"/>
        <w:jc w:val="center"/>
        <w:rPr>
          <w:rFonts w:ascii="Verdana" w:hAnsi="Verdana"/>
          <w:color w:val="000000"/>
          <w:sz w:val="15"/>
          <w:szCs w:val="15"/>
        </w:rPr>
      </w:pPr>
      <w:r>
        <w:rPr>
          <w:rFonts w:ascii="Verdana" w:hAnsi="Verdana"/>
          <w:color w:val="000000"/>
          <w:sz w:val="15"/>
          <w:szCs w:val="15"/>
        </w:rPr>
        <w:t>                                                                                 реквизиты документа, удостоверяющего личность</w:t>
      </w:r>
    </w:p>
    <w:p w:rsidR="009C3EC9" w:rsidRDefault="009C3EC9" w:rsidP="009C3EC9">
      <w:pPr>
        <w:pStyle w:val="consplusdoclist"/>
        <w:rPr>
          <w:rFonts w:ascii="Verdana" w:hAnsi="Verdana"/>
          <w:color w:val="000000"/>
          <w:sz w:val="15"/>
          <w:szCs w:val="15"/>
        </w:rPr>
      </w:pPr>
      <w:r>
        <w:rPr>
          <w:rFonts w:ascii="Verdana" w:hAnsi="Verdana"/>
          <w:color w:val="000000"/>
          <w:sz w:val="15"/>
          <w:szCs w:val="15"/>
        </w:rPr>
        <w:lastRenderedPageBreak/>
        <w:t>__________________________________________</w:t>
      </w:r>
    </w:p>
    <w:p w:rsidR="009C3EC9" w:rsidRDefault="009C3EC9" w:rsidP="009C3EC9">
      <w:pPr>
        <w:pStyle w:val="consplusdoclist"/>
        <w:rPr>
          <w:rFonts w:ascii="Verdana" w:hAnsi="Verdana"/>
          <w:color w:val="000000"/>
          <w:sz w:val="15"/>
          <w:szCs w:val="15"/>
        </w:rPr>
      </w:pPr>
      <w:r>
        <w:rPr>
          <w:rFonts w:ascii="Verdana" w:hAnsi="Verdana"/>
          <w:color w:val="000000"/>
          <w:sz w:val="15"/>
          <w:szCs w:val="15"/>
        </w:rPr>
        <w:t>                         заявителя (для гражданина)</w:t>
      </w:r>
    </w:p>
    <w:p w:rsidR="009C3EC9" w:rsidRDefault="009C3EC9" w:rsidP="009C3EC9">
      <w:pPr>
        <w:pStyle w:val="ac"/>
        <w:rPr>
          <w:rFonts w:ascii="Verdana" w:hAnsi="Verdana"/>
          <w:color w:val="000000"/>
          <w:sz w:val="15"/>
          <w:szCs w:val="15"/>
        </w:rPr>
      </w:pPr>
      <w:r>
        <w:rPr>
          <w:rStyle w:val="ab"/>
          <w:rFonts w:ascii="Verdana" w:hAnsi="Verdana"/>
          <w:color w:val="000000"/>
          <w:sz w:val="15"/>
          <w:szCs w:val="15"/>
        </w:rPr>
        <w:t> </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ЗАЯВЛЕНИЕ</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Прошу Вас выдать разрешение на использование:</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_____________________________________________________________________________</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(земель, земельного участка либо его части, площадь, адрес, иное описание местоположения)</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имеющий следующие характеристики:</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кадастровый номер ____________________________________________________;</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адрес или при отсутствии такого адреса описание местоположения __________________</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_____________________________________________________________________________;</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цель использования земельного участка _________________________________________</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_____________________________________________________________________________;</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Срок использования _________________________________________________________</w:t>
      </w:r>
    </w:p>
    <w:tbl>
      <w:tblPr>
        <w:tblpPr w:leftFromText="45" w:rightFromText="45" w:vertAnchor="text"/>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8640"/>
      </w:tblGrid>
      <w:tr w:rsidR="009C3EC9" w:rsidTr="009C3EC9">
        <w:trPr>
          <w:tblCellSpacing w:w="0" w:type="dxa"/>
        </w:trPr>
        <w:tc>
          <w:tcPr>
            <w:tcW w:w="8640" w:type="dxa"/>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             (в пределах сроков, установленных п.1 ст. 39.34 Земельного кодекса РФ)</w:t>
            </w:r>
          </w:p>
        </w:tc>
      </w:tr>
    </w:tbl>
    <w:p w:rsidR="009C3EC9" w:rsidRDefault="009C3EC9" w:rsidP="009C3EC9">
      <w:pPr>
        <w:pStyle w:val="consplusnonformat"/>
        <w:rPr>
          <w:rFonts w:ascii="Verdana" w:hAnsi="Verdana"/>
          <w:color w:val="000000"/>
          <w:sz w:val="15"/>
          <w:szCs w:val="15"/>
        </w:rPr>
      </w:pPr>
      <w:r>
        <w:rPr>
          <w:rFonts w:ascii="Verdana" w:hAnsi="Verdana"/>
          <w:color w:val="000000"/>
          <w:sz w:val="15"/>
          <w:szCs w:val="15"/>
        </w:rPr>
        <w:t> </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Почтовый  адрес  и (или) адрес электронной почты для связи с заявителем</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_____________________________________________________________________________</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К заявлению прилагаю следующие документы:</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1.</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2.</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Настоящим также подтверждаю, что:</w:t>
      </w:r>
    </w:p>
    <w:p w:rsidR="009C3EC9" w:rsidRDefault="009C3EC9" w:rsidP="009C3EC9">
      <w:pPr>
        <w:pStyle w:val="ac"/>
        <w:rPr>
          <w:rFonts w:ascii="Verdana" w:hAnsi="Verdana"/>
          <w:color w:val="000000"/>
          <w:sz w:val="15"/>
          <w:szCs w:val="15"/>
        </w:rPr>
      </w:pPr>
      <w:r>
        <w:rPr>
          <w:rFonts w:ascii="Verdana" w:hAnsi="Verdana"/>
          <w:color w:val="000000"/>
          <w:sz w:val="15"/>
          <w:szCs w:val="15"/>
        </w:rPr>
        <w:t>сведения, указанные в настоящем заявлении, на дату представления заявления достоверны;</w:t>
      </w:r>
    </w:p>
    <w:p w:rsidR="009C3EC9" w:rsidRDefault="009C3EC9" w:rsidP="009C3EC9">
      <w:pPr>
        <w:pStyle w:val="ac"/>
        <w:rPr>
          <w:rFonts w:ascii="Verdana" w:hAnsi="Verdana"/>
          <w:color w:val="000000"/>
          <w:sz w:val="15"/>
          <w:szCs w:val="15"/>
        </w:rPr>
      </w:pPr>
      <w:r>
        <w:rPr>
          <w:rFonts w:ascii="Verdana" w:hAnsi="Verdana"/>
          <w:color w:val="000000"/>
          <w:sz w:val="15"/>
          <w:szCs w:val="15"/>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right"/>
        <w:rPr>
          <w:rFonts w:ascii="Verdana" w:hAnsi="Verdana"/>
          <w:color w:val="000000"/>
          <w:sz w:val="15"/>
          <w:szCs w:val="15"/>
        </w:rPr>
      </w:pPr>
      <w:r>
        <w:rPr>
          <w:rFonts w:ascii="Verdana" w:hAnsi="Verdana"/>
          <w:color w:val="000000"/>
          <w:sz w:val="15"/>
          <w:szCs w:val="15"/>
        </w:rPr>
        <w:t>____________________________</w:t>
      </w:r>
    </w:p>
    <w:p w:rsidR="009C3EC9" w:rsidRDefault="009C3EC9" w:rsidP="009C3EC9">
      <w:pPr>
        <w:pStyle w:val="ac"/>
        <w:jc w:val="right"/>
        <w:rPr>
          <w:rFonts w:ascii="Verdana" w:hAnsi="Verdana"/>
          <w:color w:val="000000"/>
          <w:sz w:val="15"/>
          <w:szCs w:val="15"/>
        </w:rPr>
      </w:pPr>
      <w:r>
        <w:rPr>
          <w:rFonts w:ascii="Verdana" w:hAnsi="Verdana"/>
          <w:color w:val="000000"/>
          <w:sz w:val="15"/>
          <w:szCs w:val="15"/>
        </w:rPr>
        <w:lastRenderedPageBreak/>
        <w:t>Подпись, расшифровка подписи</w:t>
      </w:r>
    </w:p>
    <w:p w:rsidR="009C3EC9" w:rsidRDefault="009C3EC9" w:rsidP="009C3EC9">
      <w:pPr>
        <w:pStyle w:val="ac"/>
        <w:jc w:val="right"/>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right"/>
        <w:rPr>
          <w:rFonts w:ascii="Verdana" w:hAnsi="Verdana"/>
          <w:color w:val="000000"/>
          <w:sz w:val="15"/>
          <w:szCs w:val="15"/>
        </w:rPr>
      </w:pPr>
      <w:r>
        <w:rPr>
          <w:rFonts w:ascii="Verdana" w:hAnsi="Verdana"/>
          <w:color w:val="000000"/>
          <w:sz w:val="15"/>
          <w:szCs w:val="15"/>
        </w:rPr>
        <w:t>____________________________</w:t>
      </w:r>
    </w:p>
    <w:p w:rsidR="009C3EC9" w:rsidRDefault="009C3EC9" w:rsidP="009C3EC9">
      <w:pPr>
        <w:pStyle w:val="ac"/>
        <w:jc w:val="right"/>
        <w:rPr>
          <w:rFonts w:ascii="Verdana" w:hAnsi="Verdana"/>
          <w:color w:val="000000"/>
          <w:sz w:val="15"/>
          <w:szCs w:val="15"/>
        </w:rPr>
      </w:pPr>
      <w:r>
        <w:rPr>
          <w:rFonts w:ascii="Verdana" w:hAnsi="Verdana"/>
          <w:color w:val="000000"/>
          <w:sz w:val="15"/>
          <w:szCs w:val="15"/>
        </w:rPr>
        <w:t>Дата</w:t>
      </w:r>
    </w:p>
    <w:p w:rsidR="009C3EC9" w:rsidRDefault="009C3EC9" w:rsidP="009C3EC9">
      <w:pPr>
        <w:pStyle w:val="ac"/>
        <w:jc w:val="right"/>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lastRenderedPageBreak/>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30"/>
      </w:tblGrid>
      <w:tr w:rsidR="009C3EC9" w:rsidTr="009C3EC9">
        <w:trPr>
          <w:tblCellSpacing w:w="0" w:type="dxa"/>
        </w:trPr>
        <w:tc>
          <w:tcPr>
            <w:tcW w:w="6330" w:type="dxa"/>
            <w:tcBorders>
              <w:top w:val="outset" w:sz="6" w:space="0" w:color="auto"/>
              <w:left w:val="outset" w:sz="6" w:space="0" w:color="auto"/>
              <w:bottom w:val="outset" w:sz="6" w:space="0" w:color="auto"/>
              <w:right w:val="outset" w:sz="6" w:space="0" w:color="auto"/>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Приложение № 2</w:t>
            </w:r>
          </w:p>
          <w:p w:rsidR="009C3EC9" w:rsidRDefault="009C3EC9">
            <w:pPr>
              <w:pStyle w:val="ac"/>
              <w:ind w:left="120" w:right="120"/>
              <w:rPr>
                <w:rFonts w:ascii="Verdana" w:hAnsi="Verdana"/>
                <w:color w:val="000000"/>
                <w:sz w:val="15"/>
                <w:szCs w:val="15"/>
              </w:rPr>
            </w:pPr>
            <w:r>
              <w:rPr>
                <w:rFonts w:ascii="Verdana" w:hAnsi="Verdana"/>
                <w:color w:val="000000"/>
                <w:sz w:val="15"/>
                <w:szCs w:val="15"/>
              </w:rPr>
              <w:t>к Административному регламенту</w:t>
            </w:r>
          </w:p>
          <w:p w:rsidR="009C3EC9" w:rsidRDefault="009C3EC9">
            <w:pPr>
              <w:pStyle w:val="ac"/>
              <w:ind w:left="120" w:right="120"/>
              <w:rPr>
                <w:rFonts w:ascii="Verdana" w:hAnsi="Verdana"/>
                <w:color w:val="000000"/>
                <w:sz w:val="15"/>
                <w:szCs w:val="15"/>
              </w:rPr>
            </w:pPr>
            <w:r>
              <w:rPr>
                <w:rFonts w:ascii="Verdana" w:hAnsi="Verdana"/>
                <w:color w:val="000000"/>
                <w:sz w:val="15"/>
                <w:szCs w:val="15"/>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tc>
      </w:tr>
    </w:tbl>
    <w:p w:rsidR="009C3EC9" w:rsidRDefault="009C3EC9" w:rsidP="009C3EC9">
      <w:pPr>
        <w:pStyle w:val="ac"/>
        <w:jc w:val="right"/>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right"/>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Style w:val="ab"/>
          <w:rFonts w:ascii="Verdana" w:hAnsi="Verdana"/>
          <w:color w:val="000000"/>
          <w:sz w:val="15"/>
          <w:szCs w:val="15"/>
        </w:rPr>
        <w:t>БЛОК-СХЕМА</w:t>
      </w:r>
    </w:p>
    <w:p w:rsidR="009C3EC9" w:rsidRDefault="009C3EC9" w:rsidP="009C3EC9">
      <w:pPr>
        <w:pStyle w:val="ac"/>
        <w:jc w:val="center"/>
        <w:rPr>
          <w:rFonts w:ascii="Verdana" w:hAnsi="Verdana"/>
          <w:color w:val="000000"/>
          <w:sz w:val="15"/>
          <w:szCs w:val="15"/>
        </w:rPr>
      </w:pPr>
      <w:r>
        <w:rPr>
          <w:rStyle w:val="ab"/>
          <w:rFonts w:ascii="Verdana" w:hAnsi="Verdana"/>
          <w:color w:val="000000"/>
          <w:sz w:val="15"/>
          <w:szCs w:val="15"/>
        </w:rPr>
        <w:t> предоставление муниципальной услуги</w:t>
      </w:r>
    </w:p>
    <w:p w:rsidR="009C3EC9" w:rsidRDefault="009C3EC9" w:rsidP="009C3EC9">
      <w:pPr>
        <w:pStyle w:val="ac"/>
        <w:jc w:val="center"/>
        <w:rPr>
          <w:rFonts w:ascii="Verdana" w:hAnsi="Verdana"/>
          <w:color w:val="000000"/>
          <w:sz w:val="15"/>
          <w:szCs w:val="15"/>
        </w:rPr>
      </w:pPr>
      <w:r>
        <w:rPr>
          <w:rStyle w:val="ab"/>
          <w:rFonts w:ascii="Verdana" w:hAnsi="Verdana"/>
          <w:color w:val="000000"/>
          <w:sz w:val="15"/>
          <w:szCs w:val="15"/>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tbl>
      <w:tblPr>
        <w:tblpPr w:leftFromText="45" w:rightFromText="45" w:vertAnchor="text"/>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5025"/>
        <w:gridCol w:w="323"/>
      </w:tblGrid>
      <w:tr w:rsidR="009C3EC9" w:rsidTr="009C3EC9">
        <w:trPr>
          <w:gridAfter w:val="1"/>
          <w:trHeight w:val="45"/>
          <w:tblCellSpacing w:w="0" w:type="dxa"/>
        </w:trPr>
        <w:tc>
          <w:tcPr>
            <w:tcW w:w="5025" w:type="dxa"/>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r>
      <w:tr w:rsidR="009C3EC9" w:rsidTr="009C3EC9">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r>
    </w:tbl>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rPr>
          <w:rFonts w:ascii="Times New Roman" w:hAnsi="Times New Roman"/>
          <w:sz w:val="24"/>
          <w:szCs w:val="24"/>
        </w:rPr>
      </w:pPr>
      <w:r>
        <w:rPr>
          <w:rFonts w:ascii="Verdana" w:hAnsi="Verdana"/>
          <w:color w:val="000000"/>
          <w:sz w:val="15"/>
          <w:szCs w:val="15"/>
        </w:rPr>
        <w:br w:type="textWrapping" w:clear="all"/>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lastRenderedPageBreak/>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tbl>
      <w:tblPr>
        <w:tblpPr w:leftFromText="45" w:rightFromText="45" w:vertAnchor="text"/>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5025"/>
        <w:gridCol w:w="323"/>
      </w:tblGrid>
      <w:tr w:rsidR="009C3EC9" w:rsidTr="009C3EC9">
        <w:trPr>
          <w:gridAfter w:val="1"/>
          <w:trHeight w:val="150"/>
          <w:tblCellSpacing w:w="0" w:type="dxa"/>
        </w:trPr>
        <w:tc>
          <w:tcPr>
            <w:tcW w:w="5025" w:type="dxa"/>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r>
      <w:tr w:rsidR="009C3EC9" w:rsidTr="009C3EC9">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r>
    </w:tbl>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rPr>
          <w:rFonts w:ascii="Times New Roman" w:hAnsi="Times New Roman"/>
          <w:sz w:val="24"/>
          <w:szCs w:val="24"/>
        </w:rPr>
      </w:pPr>
      <w:r>
        <w:rPr>
          <w:rFonts w:ascii="Verdana" w:hAnsi="Verdana"/>
          <w:color w:val="000000"/>
          <w:sz w:val="15"/>
          <w:szCs w:val="15"/>
        </w:rPr>
        <w:br w:type="textWrapping" w:clear="all"/>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tbl>
      <w:tblPr>
        <w:tblpPr w:leftFromText="45" w:rightFromText="45" w:vertAnchor="text"/>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5025"/>
        <w:gridCol w:w="323"/>
      </w:tblGrid>
      <w:tr w:rsidR="009C3EC9" w:rsidTr="009C3EC9">
        <w:trPr>
          <w:gridAfter w:val="1"/>
          <w:tblCellSpacing w:w="0" w:type="dxa"/>
        </w:trPr>
        <w:tc>
          <w:tcPr>
            <w:tcW w:w="5025" w:type="dxa"/>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r>
      <w:tr w:rsidR="009C3EC9" w:rsidTr="009C3EC9">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r>
    </w:tbl>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rPr>
          <w:rFonts w:ascii="Times New Roman" w:hAnsi="Times New Roman"/>
          <w:sz w:val="24"/>
          <w:szCs w:val="24"/>
        </w:rPr>
      </w:pPr>
      <w:r>
        <w:rPr>
          <w:rFonts w:ascii="Verdana" w:hAnsi="Verdana"/>
          <w:color w:val="000000"/>
          <w:sz w:val="15"/>
          <w:szCs w:val="15"/>
        </w:rPr>
        <w:br w:type="textWrapping" w:clear="all"/>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right"/>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right"/>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tbl>
      <w:tblPr>
        <w:tblpPr w:leftFromText="45" w:rightFromText="45" w:vertAnchor="text"/>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2310"/>
        <w:gridCol w:w="2745"/>
        <w:gridCol w:w="323"/>
        <w:gridCol w:w="2820"/>
      </w:tblGrid>
      <w:tr w:rsidR="009C3EC9" w:rsidTr="009C3EC9">
        <w:trPr>
          <w:trHeight w:val="165"/>
          <w:tblCellSpacing w:w="0" w:type="dxa"/>
        </w:trPr>
        <w:tc>
          <w:tcPr>
            <w:tcW w:w="2310" w:type="dxa"/>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c>
          <w:tcPr>
            <w:tcW w:w="2745" w:type="dxa"/>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c>
          <w:tcPr>
            <w:tcW w:w="180" w:type="dxa"/>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c>
          <w:tcPr>
            <w:tcW w:w="2820" w:type="dxa"/>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r>
      <w:tr w:rsidR="009C3EC9" w:rsidTr="009C3EC9">
        <w:trPr>
          <w:trHeight w:val="420"/>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c>
          <w:tcPr>
            <w:tcW w:w="0" w:type="auto"/>
            <w:tcBorders>
              <w:top w:val="dashed" w:sz="6" w:space="0" w:color="BBBBBB"/>
              <w:left w:val="dashed" w:sz="6" w:space="0" w:color="BBBBBB"/>
              <w:bottom w:val="dashed" w:sz="6" w:space="0" w:color="BBBBBB"/>
              <w:right w:val="dashed" w:sz="6" w:space="0" w:color="BBBBBB"/>
            </w:tcBorders>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c>
          <w:tcPr>
            <w:tcW w:w="0" w:type="auto"/>
            <w:vAlign w:val="center"/>
            <w:hideMark/>
          </w:tcPr>
          <w:p w:rsidR="009C3EC9" w:rsidRDefault="009C3EC9">
            <w:pPr>
              <w:rPr>
                <w:sz w:val="20"/>
                <w:szCs w:val="20"/>
              </w:rPr>
            </w:pPr>
          </w:p>
        </w:tc>
      </w:tr>
      <w:tr w:rsidR="009C3EC9" w:rsidTr="009C3EC9">
        <w:trPr>
          <w:trHeight w:val="6450"/>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lastRenderedPageBreak/>
              <w:t> </w:t>
            </w:r>
          </w:p>
        </w:tc>
        <w:tc>
          <w:tcPr>
            <w:tcW w:w="0" w:type="auto"/>
            <w:vAlign w:val="center"/>
            <w:hideMark/>
          </w:tcPr>
          <w:p w:rsidR="009C3EC9" w:rsidRDefault="009C3EC9">
            <w:pPr>
              <w:rPr>
                <w:sz w:val="20"/>
                <w:szCs w:val="20"/>
              </w:rPr>
            </w:pPr>
          </w:p>
        </w:tc>
        <w:tc>
          <w:tcPr>
            <w:tcW w:w="0" w:type="auto"/>
            <w:vAlign w:val="center"/>
            <w:hideMark/>
          </w:tcPr>
          <w:p w:rsidR="009C3EC9" w:rsidRDefault="009C3EC9">
            <w:pPr>
              <w:rPr>
                <w:sz w:val="20"/>
                <w:szCs w:val="20"/>
              </w:rPr>
            </w:pPr>
          </w:p>
        </w:tc>
        <w:tc>
          <w:tcPr>
            <w:tcW w:w="0" w:type="auto"/>
            <w:vAlign w:val="center"/>
            <w:hideMark/>
          </w:tcPr>
          <w:p w:rsidR="009C3EC9" w:rsidRDefault="009C3EC9">
            <w:pPr>
              <w:rPr>
                <w:sz w:val="20"/>
                <w:szCs w:val="20"/>
              </w:rPr>
            </w:pPr>
          </w:p>
        </w:tc>
      </w:tr>
      <w:tr w:rsidR="009C3EC9" w:rsidTr="009C3EC9">
        <w:trPr>
          <w:trHeight w:val="3630"/>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c>
          <w:tcPr>
            <w:tcW w:w="0" w:type="auto"/>
            <w:gridSpan w:val="3"/>
            <w:tcBorders>
              <w:top w:val="dashed" w:sz="6" w:space="0" w:color="BBBBBB"/>
              <w:left w:val="dashed" w:sz="6" w:space="0" w:color="BBBBBB"/>
              <w:bottom w:val="dashed" w:sz="6" w:space="0" w:color="BBBBBB"/>
              <w:right w:val="dashed" w:sz="6" w:space="0" w:color="BBBBBB"/>
            </w:tcBorders>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r>
    </w:tbl>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7A2D08" w:rsidRPr="009C3EC9" w:rsidRDefault="007A2D08" w:rsidP="009C3EC9">
      <w:bookmarkStart w:id="0" w:name="_GoBack"/>
      <w:bookmarkEnd w:id="0"/>
    </w:p>
    <w:sectPr w:rsidR="007A2D08" w:rsidRPr="009C3EC9" w:rsidSect="00BA2189">
      <w:pgSz w:w="11906" w:h="16838"/>
      <w:pgMar w:top="709" w:right="707"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1FE"/>
    <w:multiLevelType w:val="multilevel"/>
    <w:tmpl w:val="46B6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33D42"/>
    <w:multiLevelType w:val="multilevel"/>
    <w:tmpl w:val="75EC6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A0074"/>
    <w:multiLevelType w:val="multilevel"/>
    <w:tmpl w:val="442CB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12AE9"/>
    <w:multiLevelType w:val="multilevel"/>
    <w:tmpl w:val="C1627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D74621"/>
    <w:multiLevelType w:val="multilevel"/>
    <w:tmpl w:val="24AE9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D64779"/>
    <w:multiLevelType w:val="multilevel"/>
    <w:tmpl w:val="6FA6B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6A0619"/>
    <w:multiLevelType w:val="multilevel"/>
    <w:tmpl w:val="5012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C7033C"/>
    <w:multiLevelType w:val="multilevel"/>
    <w:tmpl w:val="833AD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4F6D12"/>
    <w:multiLevelType w:val="multilevel"/>
    <w:tmpl w:val="1FAE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D021D2"/>
    <w:multiLevelType w:val="multilevel"/>
    <w:tmpl w:val="3D3A4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AA31EC"/>
    <w:multiLevelType w:val="multilevel"/>
    <w:tmpl w:val="C7CC7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8E1863"/>
    <w:multiLevelType w:val="hybridMultilevel"/>
    <w:tmpl w:val="BFF6C5F8"/>
    <w:lvl w:ilvl="0" w:tplc="6DCA710E">
      <w:start w:val="1"/>
      <w:numFmt w:val="decimal"/>
      <w:lvlText w:val="%1."/>
      <w:lvlJc w:val="left"/>
      <w:pPr>
        <w:tabs>
          <w:tab w:val="num" w:pos="1353"/>
        </w:tabs>
        <w:ind w:left="1353" w:hanging="360"/>
      </w:pPr>
      <w:rPr>
        <w:color w:val="auto"/>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15:restartNumberingAfterBreak="0">
    <w:nsid w:val="17A82FFE"/>
    <w:multiLevelType w:val="multilevel"/>
    <w:tmpl w:val="E28A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C653F4"/>
    <w:multiLevelType w:val="multilevel"/>
    <w:tmpl w:val="FD4AB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86798D"/>
    <w:multiLevelType w:val="multilevel"/>
    <w:tmpl w:val="BC020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B908F5"/>
    <w:multiLevelType w:val="multilevel"/>
    <w:tmpl w:val="88DA7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3D7DDE"/>
    <w:multiLevelType w:val="hybridMultilevel"/>
    <w:tmpl w:val="E6BC58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446CC1"/>
    <w:multiLevelType w:val="hybridMultilevel"/>
    <w:tmpl w:val="38465F4E"/>
    <w:lvl w:ilvl="0" w:tplc="9CBED6B4">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CD65356"/>
    <w:multiLevelType w:val="multilevel"/>
    <w:tmpl w:val="B0C89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FE2451"/>
    <w:multiLevelType w:val="multilevel"/>
    <w:tmpl w:val="DAD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926ED"/>
    <w:multiLevelType w:val="multilevel"/>
    <w:tmpl w:val="0498A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BD6552"/>
    <w:multiLevelType w:val="hybridMultilevel"/>
    <w:tmpl w:val="B9A6B886"/>
    <w:lvl w:ilvl="0" w:tplc="A8486F78">
      <w:start w:val="9"/>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15:restartNumberingAfterBreak="0">
    <w:nsid w:val="35FD7C5E"/>
    <w:multiLevelType w:val="multilevel"/>
    <w:tmpl w:val="F892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6575AD"/>
    <w:multiLevelType w:val="hybridMultilevel"/>
    <w:tmpl w:val="8E001AD6"/>
    <w:lvl w:ilvl="0" w:tplc="AB1CD40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C5F56DF"/>
    <w:multiLevelType w:val="hybridMultilevel"/>
    <w:tmpl w:val="DC821B3A"/>
    <w:lvl w:ilvl="0" w:tplc="04190001">
      <w:start w:val="1"/>
      <w:numFmt w:val="bullet"/>
      <w:lvlText w:val=""/>
      <w:lvlJc w:val="left"/>
      <w:pPr>
        <w:tabs>
          <w:tab w:val="num" w:pos="540"/>
        </w:tabs>
        <w:ind w:left="54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15:restartNumberingAfterBreak="0">
    <w:nsid w:val="3CD50718"/>
    <w:multiLevelType w:val="multilevel"/>
    <w:tmpl w:val="9696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472DB6"/>
    <w:multiLevelType w:val="multilevel"/>
    <w:tmpl w:val="A5CAE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CB32F8"/>
    <w:multiLevelType w:val="multilevel"/>
    <w:tmpl w:val="17A21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8E2E72"/>
    <w:multiLevelType w:val="multilevel"/>
    <w:tmpl w:val="19C85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0365FB"/>
    <w:multiLevelType w:val="multilevel"/>
    <w:tmpl w:val="2E1E8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DCD6A6E"/>
    <w:multiLevelType w:val="multilevel"/>
    <w:tmpl w:val="9BDEF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EE2D65"/>
    <w:multiLevelType w:val="multilevel"/>
    <w:tmpl w:val="50508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B6499B"/>
    <w:multiLevelType w:val="multilevel"/>
    <w:tmpl w:val="FD14A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C54B7C"/>
    <w:multiLevelType w:val="multilevel"/>
    <w:tmpl w:val="18B8A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C067EB"/>
    <w:multiLevelType w:val="multilevel"/>
    <w:tmpl w:val="C33AF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9E1BDD"/>
    <w:multiLevelType w:val="multilevel"/>
    <w:tmpl w:val="42702ED4"/>
    <w:lvl w:ilvl="0">
      <w:start w:val="2"/>
      <w:numFmt w:val="decimal"/>
      <w:lvlText w:val="%1."/>
      <w:lvlJc w:val="left"/>
      <w:pPr>
        <w:tabs>
          <w:tab w:val="num" w:pos="540"/>
        </w:tabs>
        <w:ind w:left="54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36" w15:restartNumberingAfterBreak="0">
    <w:nsid w:val="5B134313"/>
    <w:multiLevelType w:val="multilevel"/>
    <w:tmpl w:val="03228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B67F5B"/>
    <w:multiLevelType w:val="multilevel"/>
    <w:tmpl w:val="4A10C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CB468D"/>
    <w:multiLevelType w:val="hybridMultilevel"/>
    <w:tmpl w:val="A65A457A"/>
    <w:lvl w:ilvl="0" w:tplc="04190001">
      <w:start w:val="1"/>
      <w:numFmt w:val="bullet"/>
      <w:lvlText w:val=""/>
      <w:lvlJc w:val="left"/>
      <w:pPr>
        <w:tabs>
          <w:tab w:val="num" w:pos="540"/>
        </w:tabs>
        <w:ind w:left="54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15:restartNumberingAfterBreak="0">
    <w:nsid w:val="7AD81455"/>
    <w:multiLevelType w:val="multilevel"/>
    <w:tmpl w:val="77742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BF1133"/>
    <w:multiLevelType w:val="multilevel"/>
    <w:tmpl w:val="F35E0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E92207"/>
    <w:multiLevelType w:val="hybridMultilevel"/>
    <w:tmpl w:val="24A2BBA0"/>
    <w:lvl w:ilvl="0" w:tplc="04190001">
      <w:start w:val="1"/>
      <w:numFmt w:val="bullet"/>
      <w:lvlText w:val=""/>
      <w:lvlJc w:val="left"/>
      <w:pPr>
        <w:tabs>
          <w:tab w:val="num" w:pos="540"/>
        </w:tabs>
        <w:ind w:left="54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5"/>
  </w:num>
  <w:num w:numId="2">
    <w:abstractNumId w:val="29"/>
  </w:num>
  <w:num w:numId="3">
    <w:abstractNumId w:val="21"/>
  </w:num>
  <w:num w:numId="4">
    <w:abstractNumId w:val="23"/>
  </w:num>
  <w:num w:numId="5">
    <w:abstractNumId w:val="41"/>
  </w:num>
  <w:num w:numId="6">
    <w:abstractNumId w:val="24"/>
  </w:num>
  <w:num w:numId="7">
    <w:abstractNumId w:val="38"/>
  </w:num>
  <w:num w:numId="8">
    <w:abstractNumId w:val="11"/>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num>
  <w:num w:numId="12">
    <w:abstractNumId w:val="25"/>
  </w:num>
  <w:num w:numId="13">
    <w:abstractNumId w:val="3"/>
  </w:num>
  <w:num w:numId="14">
    <w:abstractNumId w:val="12"/>
  </w:num>
  <w:num w:numId="15">
    <w:abstractNumId w:val="28"/>
  </w:num>
  <w:num w:numId="16">
    <w:abstractNumId w:val="0"/>
  </w:num>
  <w:num w:numId="17">
    <w:abstractNumId w:val="9"/>
  </w:num>
  <w:num w:numId="18">
    <w:abstractNumId w:val="5"/>
  </w:num>
  <w:num w:numId="19">
    <w:abstractNumId w:val="14"/>
  </w:num>
  <w:num w:numId="20">
    <w:abstractNumId w:val="19"/>
  </w:num>
  <w:num w:numId="21">
    <w:abstractNumId w:val="36"/>
  </w:num>
  <w:num w:numId="22">
    <w:abstractNumId w:val="6"/>
  </w:num>
  <w:num w:numId="23">
    <w:abstractNumId w:val="8"/>
  </w:num>
  <w:num w:numId="24">
    <w:abstractNumId w:val="40"/>
  </w:num>
  <w:num w:numId="25">
    <w:abstractNumId w:val="10"/>
  </w:num>
  <w:num w:numId="26">
    <w:abstractNumId w:val="31"/>
  </w:num>
  <w:num w:numId="27">
    <w:abstractNumId w:val="39"/>
  </w:num>
  <w:num w:numId="28">
    <w:abstractNumId w:val="15"/>
  </w:num>
  <w:num w:numId="29">
    <w:abstractNumId w:val="7"/>
  </w:num>
  <w:num w:numId="30">
    <w:abstractNumId w:val="27"/>
  </w:num>
  <w:num w:numId="31">
    <w:abstractNumId w:val="22"/>
  </w:num>
  <w:num w:numId="32">
    <w:abstractNumId w:val="1"/>
  </w:num>
  <w:num w:numId="33">
    <w:abstractNumId w:val="32"/>
  </w:num>
  <w:num w:numId="34">
    <w:abstractNumId w:val="30"/>
  </w:num>
  <w:num w:numId="35">
    <w:abstractNumId w:val="18"/>
  </w:num>
  <w:num w:numId="36">
    <w:abstractNumId w:val="26"/>
  </w:num>
  <w:num w:numId="37">
    <w:abstractNumId w:val="37"/>
  </w:num>
  <w:num w:numId="38">
    <w:abstractNumId w:val="4"/>
  </w:num>
  <w:num w:numId="39">
    <w:abstractNumId w:val="20"/>
  </w:num>
  <w:num w:numId="40">
    <w:abstractNumId w:val="33"/>
  </w:num>
  <w:num w:numId="41">
    <w:abstractNumId w:val="2"/>
  </w:num>
  <w:num w:numId="42">
    <w:abstractNumId w:val="1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76"/>
    <w:rsid w:val="00012607"/>
    <w:rsid w:val="00017C57"/>
    <w:rsid w:val="000310DA"/>
    <w:rsid w:val="00045A43"/>
    <w:rsid w:val="00060A99"/>
    <w:rsid w:val="00060AA7"/>
    <w:rsid w:val="00064E5A"/>
    <w:rsid w:val="00066E27"/>
    <w:rsid w:val="000720C8"/>
    <w:rsid w:val="00073369"/>
    <w:rsid w:val="000A4975"/>
    <w:rsid w:val="000B1151"/>
    <w:rsid w:val="00106283"/>
    <w:rsid w:val="00163F6C"/>
    <w:rsid w:val="001C2B4E"/>
    <w:rsid w:val="0021359E"/>
    <w:rsid w:val="00257E50"/>
    <w:rsid w:val="00264DC5"/>
    <w:rsid w:val="00273995"/>
    <w:rsid w:val="002D1BCB"/>
    <w:rsid w:val="002D344D"/>
    <w:rsid w:val="00312A8F"/>
    <w:rsid w:val="003213EB"/>
    <w:rsid w:val="0038632F"/>
    <w:rsid w:val="003B17D7"/>
    <w:rsid w:val="003B3B00"/>
    <w:rsid w:val="003C29FC"/>
    <w:rsid w:val="003D1545"/>
    <w:rsid w:val="003E5E4A"/>
    <w:rsid w:val="00400A0F"/>
    <w:rsid w:val="00434730"/>
    <w:rsid w:val="0043728C"/>
    <w:rsid w:val="00445344"/>
    <w:rsid w:val="00446D3E"/>
    <w:rsid w:val="00450CEF"/>
    <w:rsid w:val="004825FD"/>
    <w:rsid w:val="0049710A"/>
    <w:rsid w:val="00517142"/>
    <w:rsid w:val="00525B7D"/>
    <w:rsid w:val="00543B23"/>
    <w:rsid w:val="00545ED1"/>
    <w:rsid w:val="00547335"/>
    <w:rsid w:val="0056543A"/>
    <w:rsid w:val="00587BBB"/>
    <w:rsid w:val="005A331C"/>
    <w:rsid w:val="005D74C6"/>
    <w:rsid w:val="005E2751"/>
    <w:rsid w:val="005F05DB"/>
    <w:rsid w:val="005F2FDD"/>
    <w:rsid w:val="0061216E"/>
    <w:rsid w:val="00630EF0"/>
    <w:rsid w:val="00632D76"/>
    <w:rsid w:val="006C059A"/>
    <w:rsid w:val="006E57EB"/>
    <w:rsid w:val="00714576"/>
    <w:rsid w:val="00724975"/>
    <w:rsid w:val="00737BFA"/>
    <w:rsid w:val="00761E01"/>
    <w:rsid w:val="007A2D08"/>
    <w:rsid w:val="007D5C92"/>
    <w:rsid w:val="00837848"/>
    <w:rsid w:val="0086603E"/>
    <w:rsid w:val="008736EE"/>
    <w:rsid w:val="008746A8"/>
    <w:rsid w:val="00885ED2"/>
    <w:rsid w:val="008912AE"/>
    <w:rsid w:val="008D3BE7"/>
    <w:rsid w:val="008D4715"/>
    <w:rsid w:val="00902EF1"/>
    <w:rsid w:val="00911F61"/>
    <w:rsid w:val="0094291A"/>
    <w:rsid w:val="0099002F"/>
    <w:rsid w:val="009A1F87"/>
    <w:rsid w:val="009C3EC9"/>
    <w:rsid w:val="009E772E"/>
    <w:rsid w:val="00A01CE5"/>
    <w:rsid w:val="00A066D2"/>
    <w:rsid w:val="00A83D4D"/>
    <w:rsid w:val="00A853AC"/>
    <w:rsid w:val="00AA4587"/>
    <w:rsid w:val="00AC13E4"/>
    <w:rsid w:val="00AC75B3"/>
    <w:rsid w:val="00AD5350"/>
    <w:rsid w:val="00AE5CF2"/>
    <w:rsid w:val="00B36AF1"/>
    <w:rsid w:val="00B50128"/>
    <w:rsid w:val="00B666DA"/>
    <w:rsid w:val="00B709B4"/>
    <w:rsid w:val="00B909E5"/>
    <w:rsid w:val="00BA2189"/>
    <w:rsid w:val="00BA26F8"/>
    <w:rsid w:val="00BA7BC0"/>
    <w:rsid w:val="00BB4577"/>
    <w:rsid w:val="00BF2412"/>
    <w:rsid w:val="00C616EA"/>
    <w:rsid w:val="00CA27F0"/>
    <w:rsid w:val="00CC2CA7"/>
    <w:rsid w:val="00CF46FE"/>
    <w:rsid w:val="00D07998"/>
    <w:rsid w:val="00D153A2"/>
    <w:rsid w:val="00D303CE"/>
    <w:rsid w:val="00DE5AD3"/>
    <w:rsid w:val="00E12ADA"/>
    <w:rsid w:val="00E15285"/>
    <w:rsid w:val="00ED326D"/>
    <w:rsid w:val="00EE4047"/>
    <w:rsid w:val="00EF76FB"/>
    <w:rsid w:val="00F42360"/>
    <w:rsid w:val="00F70EF6"/>
    <w:rsid w:val="00F757EB"/>
    <w:rsid w:val="00F95439"/>
    <w:rsid w:val="00FB4839"/>
    <w:rsid w:val="00FC3828"/>
    <w:rsid w:val="00FC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CE6E"/>
  <w15:docId w15:val="{40BC529E-5C4E-4993-80AE-2018C928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10A"/>
  </w:style>
  <w:style w:type="paragraph" w:styleId="1">
    <w:name w:val="heading 1"/>
    <w:basedOn w:val="a"/>
    <w:next w:val="a"/>
    <w:link w:val="10"/>
    <w:qFormat/>
    <w:rsid w:val="00F70EF6"/>
    <w:pPr>
      <w:keepNext/>
      <w:jc w:val="left"/>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326D"/>
    <w:rPr>
      <w:color w:val="0000FF" w:themeColor="hyperlink"/>
      <w:u w:val="single"/>
    </w:rPr>
  </w:style>
  <w:style w:type="paragraph" w:customStyle="1" w:styleId="ConsPlusNormal">
    <w:name w:val="ConsPlusNormal"/>
    <w:rsid w:val="00106283"/>
    <w:pPr>
      <w:autoSpaceDE w:val="0"/>
      <w:autoSpaceDN w:val="0"/>
      <w:adjustRightInd w:val="0"/>
      <w:jc w:val="left"/>
    </w:pPr>
    <w:rPr>
      <w:rFonts w:ascii="Times New Roman" w:hAnsi="Times New Roman" w:cs="Times New Roman"/>
      <w:sz w:val="24"/>
      <w:szCs w:val="24"/>
    </w:rPr>
  </w:style>
  <w:style w:type="paragraph" w:styleId="a4">
    <w:name w:val="Body Text Indent"/>
    <w:basedOn w:val="a"/>
    <w:link w:val="a5"/>
    <w:rsid w:val="00450CEF"/>
    <w:pPr>
      <w:ind w:left="426" w:hanging="426"/>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450CEF"/>
    <w:rPr>
      <w:rFonts w:ascii="Times New Roman" w:eastAsia="Times New Roman" w:hAnsi="Times New Roman" w:cs="Times New Roman"/>
      <w:sz w:val="24"/>
      <w:szCs w:val="20"/>
      <w:lang w:eastAsia="ru-RU"/>
    </w:rPr>
  </w:style>
  <w:style w:type="paragraph" w:styleId="3">
    <w:name w:val="Body Text Indent 3"/>
    <w:basedOn w:val="a"/>
    <w:link w:val="30"/>
    <w:rsid w:val="00450CEF"/>
    <w:pPr>
      <w:ind w:left="360" w:hanging="36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450CEF"/>
    <w:rPr>
      <w:rFonts w:ascii="Times New Roman" w:eastAsia="Times New Roman" w:hAnsi="Times New Roman" w:cs="Times New Roman"/>
      <w:sz w:val="24"/>
      <w:szCs w:val="24"/>
      <w:lang w:eastAsia="ru-RU"/>
    </w:rPr>
  </w:style>
  <w:style w:type="paragraph" w:styleId="a6">
    <w:name w:val="Title"/>
    <w:basedOn w:val="a"/>
    <w:link w:val="a7"/>
    <w:qFormat/>
    <w:rsid w:val="00450CEF"/>
    <w:pPr>
      <w:jc w:val="center"/>
    </w:pPr>
    <w:rPr>
      <w:rFonts w:ascii="Arial" w:eastAsia="Times New Roman" w:hAnsi="Arial" w:cs="Arial"/>
      <w:b/>
      <w:bCs/>
      <w:sz w:val="20"/>
      <w:szCs w:val="24"/>
      <w:lang w:eastAsia="ru-RU"/>
    </w:rPr>
  </w:style>
  <w:style w:type="character" w:customStyle="1" w:styleId="a7">
    <w:name w:val="Заголовок Знак"/>
    <w:basedOn w:val="a0"/>
    <w:link w:val="a6"/>
    <w:rsid w:val="00450CEF"/>
    <w:rPr>
      <w:rFonts w:ascii="Arial" w:eastAsia="Times New Roman" w:hAnsi="Arial" w:cs="Arial"/>
      <w:b/>
      <w:bCs/>
      <w:sz w:val="20"/>
      <w:szCs w:val="24"/>
      <w:lang w:eastAsia="ru-RU"/>
    </w:rPr>
  </w:style>
  <w:style w:type="paragraph" w:customStyle="1" w:styleId="ConsNonformat">
    <w:name w:val="ConsNonformat"/>
    <w:rsid w:val="00450CEF"/>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rsid w:val="00450CEF"/>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0">
    <w:name w:val="Заголовок 1 Знак"/>
    <w:basedOn w:val="a0"/>
    <w:link w:val="1"/>
    <w:rsid w:val="00F70EF6"/>
    <w:rPr>
      <w:rFonts w:ascii="Times New Roman" w:eastAsia="Times New Roman" w:hAnsi="Times New Roman" w:cs="Times New Roman"/>
      <w:sz w:val="28"/>
      <w:szCs w:val="24"/>
      <w:lang w:eastAsia="ru-RU"/>
    </w:rPr>
  </w:style>
  <w:style w:type="paragraph" w:styleId="a8">
    <w:name w:val="Body Text"/>
    <w:basedOn w:val="a"/>
    <w:link w:val="a9"/>
    <w:uiPriority w:val="99"/>
    <w:semiHidden/>
    <w:unhideWhenUsed/>
    <w:rsid w:val="00714576"/>
    <w:pPr>
      <w:spacing w:after="120"/>
    </w:pPr>
  </w:style>
  <w:style w:type="character" w:customStyle="1" w:styleId="a9">
    <w:name w:val="Основной текст Знак"/>
    <w:basedOn w:val="a0"/>
    <w:link w:val="a8"/>
    <w:uiPriority w:val="99"/>
    <w:semiHidden/>
    <w:rsid w:val="00714576"/>
  </w:style>
  <w:style w:type="paragraph" w:styleId="2">
    <w:name w:val="Body Text Indent 2"/>
    <w:basedOn w:val="a"/>
    <w:link w:val="20"/>
    <w:uiPriority w:val="99"/>
    <w:semiHidden/>
    <w:unhideWhenUsed/>
    <w:rsid w:val="00714576"/>
    <w:pPr>
      <w:spacing w:after="120" w:line="480" w:lineRule="auto"/>
      <w:ind w:left="283"/>
    </w:pPr>
  </w:style>
  <w:style w:type="character" w:customStyle="1" w:styleId="20">
    <w:name w:val="Основной текст с отступом 2 Знак"/>
    <w:basedOn w:val="a0"/>
    <w:link w:val="2"/>
    <w:uiPriority w:val="99"/>
    <w:semiHidden/>
    <w:rsid w:val="00714576"/>
  </w:style>
  <w:style w:type="table" w:styleId="aa">
    <w:name w:val="Table Grid"/>
    <w:basedOn w:val="a1"/>
    <w:uiPriority w:val="59"/>
    <w:rsid w:val="00066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FC3828"/>
    <w:rPr>
      <w:b/>
      <w:bCs/>
    </w:rPr>
  </w:style>
  <w:style w:type="paragraph" w:styleId="ac">
    <w:name w:val="Normal (Web)"/>
    <w:basedOn w:val="a"/>
    <w:uiPriority w:val="99"/>
    <w:unhideWhenUsed/>
    <w:rsid w:val="00FC38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rmal0">
    <w:name w:val="consplusnormal"/>
    <w:basedOn w:val="a"/>
    <w:rsid w:val="00FC38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nonformat0">
    <w:name w:val="consnonformat"/>
    <w:basedOn w:val="a"/>
    <w:rsid w:val="00FC38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normal0">
    <w:name w:val="consnormal"/>
    <w:basedOn w:val="a"/>
    <w:rsid w:val="00FC382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d">
    <w:name w:val="Emphasis"/>
    <w:basedOn w:val="a0"/>
    <w:uiPriority w:val="20"/>
    <w:qFormat/>
    <w:rsid w:val="00FC3828"/>
    <w:rPr>
      <w:i/>
      <w:iCs/>
    </w:rPr>
  </w:style>
  <w:style w:type="paragraph" w:customStyle="1" w:styleId="consplustitle">
    <w:name w:val="consplustitle"/>
    <w:basedOn w:val="a"/>
    <w:rsid w:val="00B36AF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36AF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cell">
    <w:name w:val="conspluscell"/>
    <w:basedOn w:val="a"/>
    <w:rsid w:val="00B36AF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ex1st">
    <w:name w:val="tex1st"/>
    <w:basedOn w:val="a"/>
    <w:rsid w:val="0083784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ex2st">
    <w:name w:val="tex2st"/>
    <w:basedOn w:val="a"/>
    <w:rsid w:val="0083784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1"/>
    <w:basedOn w:val="a"/>
    <w:rsid w:val="00064E5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e">
    <w:name w:val="a"/>
    <w:basedOn w:val="a"/>
    <w:rsid w:val="008D4715"/>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title">
    <w:name w:val="constitle"/>
    <w:basedOn w:val="a"/>
    <w:rsid w:val="009C3EC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tyle17">
    <w:name w:val="style17"/>
    <w:basedOn w:val="a"/>
    <w:rsid w:val="009C3EC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doclist">
    <w:name w:val="consplusdoclist"/>
    <w:basedOn w:val="a"/>
    <w:rsid w:val="009C3EC9"/>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8758">
      <w:bodyDiv w:val="1"/>
      <w:marLeft w:val="0"/>
      <w:marRight w:val="0"/>
      <w:marTop w:val="0"/>
      <w:marBottom w:val="0"/>
      <w:divBdr>
        <w:top w:val="none" w:sz="0" w:space="0" w:color="auto"/>
        <w:left w:val="none" w:sz="0" w:space="0" w:color="auto"/>
        <w:bottom w:val="none" w:sz="0" w:space="0" w:color="auto"/>
        <w:right w:val="none" w:sz="0" w:space="0" w:color="auto"/>
      </w:divBdr>
    </w:div>
    <w:div w:id="178013560">
      <w:bodyDiv w:val="1"/>
      <w:marLeft w:val="0"/>
      <w:marRight w:val="0"/>
      <w:marTop w:val="0"/>
      <w:marBottom w:val="0"/>
      <w:divBdr>
        <w:top w:val="none" w:sz="0" w:space="0" w:color="auto"/>
        <w:left w:val="none" w:sz="0" w:space="0" w:color="auto"/>
        <w:bottom w:val="none" w:sz="0" w:space="0" w:color="auto"/>
        <w:right w:val="none" w:sz="0" w:space="0" w:color="auto"/>
      </w:divBdr>
    </w:div>
    <w:div w:id="194931716">
      <w:bodyDiv w:val="1"/>
      <w:marLeft w:val="0"/>
      <w:marRight w:val="0"/>
      <w:marTop w:val="0"/>
      <w:marBottom w:val="0"/>
      <w:divBdr>
        <w:top w:val="none" w:sz="0" w:space="0" w:color="auto"/>
        <w:left w:val="none" w:sz="0" w:space="0" w:color="auto"/>
        <w:bottom w:val="none" w:sz="0" w:space="0" w:color="auto"/>
        <w:right w:val="none" w:sz="0" w:space="0" w:color="auto"/>
      </w:divBdr>
    </w:div>
    <w:div w:id="290601429">
      <w:bodyDiv w:val="1"/>
      <w:marLeft w:val="0"/>
      <w:marRight w:val="0"/>
      <w:marTop w:val="0"/>
      <w:marBottom w:val="0"/>
      <w:divBdr>
        <w:top w:val="none" w:sz="0" w:space="0" w:color="auto"/>
        <w:left w:val="none" w:sz="0" w:space="0" w:color="auto"/>
        <w:bottom w:val="none" w:sz="0" w:space="0" w:color="auto"/>
        <w:right w:val="none" w:sz="0" w:space="0" w:color="auto"/>
      </w:divBdr>
    </w:div>
    <w:div w:id="362217689">
      <w:bodyDiv w:val="1"/>
      <w:marLeft w:val="0"/>
      <w:marRight w:val="0"/>
      <w:marTop w:val="0"/>
      <w:marBottom w:val="0"/>
      <w:divBdr>
        <w:top w:val="none" w:sz="0" w:space="0" w:color="auto"/>
        <w:left w:val="none" w:sz="0" w:space="0" w:color="auto"/>
        <w:bottom w:val="none" w:sz="0" w:space="0" w:color="auto"/>
        <w:right w:val="none" w:sz="0" w:space="0" w:color="auto"/>
      </w:divBdr>
    </w:div>
    <w:div w:id="867454568">
      <w:bodyDiv w:val="1"/>
      <w:marLeft w:val="0"/>
      <w:marRight w:val="0"/>
      <w:marTop w:val="0"/>
      <w:marBottom w:val="0"/>
      <w:divBdr>
        <w:top w:val="none" w:sz="0" w:space="0" w:color="auto"/>
        <w:left w:val="none" w:sz="0" w:space="0" w:color="auto"/>
        <w:bottom w:val="none" w:sz="0" w:space="0" w:color="auto"/>
        <w:right w:val="none" w:sz="0" w:space="0" w:color="auto"/>
      </w:divBdr>
    </w:div>
    <w:div w:id="937711200">
      <w:bodyDiv w:val="1"/>
      <w:marLeft w:val="0"/>
      <w:marRight w:val="0"/>
      <w:marTop w:val="0"/>
      <w:marBottom w:val="0"/>
      <w:divBdr>
        <w:top w:val="none" w:sz="0" w:space="0" w:color="auto"/>
        <w:left w:val="none" w:sz="0" w:space="0" w:color="auto"/>
        <w:bottom w:val="none" w:sz="0" w:space="0" w:color="auto"/>
        <w:right w:val="none" w:sz="0" w:space="0" w:color="auto"/>
      </w:divBdr>
    </w:div>
    <w:div w:id="957758089">
      <w:bodyDiv w:val="1"/>
      <w:marLeft w:val="0"/>
      <w:marRight w:val="0"/>
      <w:marTop w:val="0"/>
      <w:marBottom w:val="0"/>
      <w:divBdr>
        <w:top w:val="none" w:sz="0" w:space="0" w:color="auto"/>
        <w:left w:val="none" w:sz="0" w:space="0" w:color="auto"/>
        <w:bottom w:val="none" w:sz="0" w:space="0" w:color="auto"/>
        <w:right w:val="none" w:sz="0" w:space="0" w:color="auto"/>
      </w:divBdr>
    </w:div>
    <w:div w:id="983391950">
      <w:bodyDiv w:val="1"/>
      <w:marLeft w:val="0"/>
      <w:marRight w:val="0"/>
      <w:marTop w:val="0"/>
      <w:marBottom w:val="0"/>
      <w:divBdr>
        <w:top w:val="none" w:sz="0" w:space="0" w:color="auto"/>
        <w:left w:val="none" w:sz="0" w:space="0" w:color="auto"/>
        <w:bottom w:val="none" w:sz="0" w:space="0" w:color="auto"/>
        <w:right w:val="none" w:sz="0" w:space="0" w:color="auto"/>
      </w:divBdr>
    </w:div>
    <w:div w:id="1001588923">
      <w:bodyDiv w:val="1"/>
      <w:marLeft w:val="0"/>
      <w:marRight w:val="0"/>
      <w:marTop w:val="0"/>
      <w:marBottom w:val="0"/>
      <w:divBdr>
        <w:top w:val="none" w:sz="0" w:space="0" w:color="auto"/>
        <w:left w:val="none" w:sz="0" w:space="0" w:color="auto"/>
        <w:bottom w:val="none" w:sz="0" w:space="0" w:color="auto"/>
        <w:right w:val="none" w:sz="0" w:space="0" w:color="auto"/>
      </w:divBdr>
    </w:div>
    <w:div w:id="1032851040">
      <w:bodyDiv w:val="1"/>
      <w:marLeft w:val="0"/>
      <w:marRight w:val="0"/>
      <w:marTop w:val="0"/>
      <w:marBottom w:val="0"/>
      <w:divBdr>
        <w:top w:val="none" w:sz="0" w:space="0" w:color="auto"/>
        <w:left w:val="none" w:sz="0" w:space="0" w:color="auto"/>
        <w:bottom w:val="none" w:sz="0" w:space="0" w:color="auto"/>
        <w:right w:val="none" w:sz="0" w:space="0" w:color="auto"/>
      </w:divBdr>
      <w:divsChild>
        <w:div w:id="2040275652">
          <w:marLeft w:val="0"/>
          <w:marRight w:val="0"/>
          <w:marTop w:val="0"/>
          <w:marBottom w:val="0"/>
          <w:divBdr>
            <w:top w:val="none" w:sz="0" w:space="0" w:color="auto"/>
            <w:left w:val="none" w:sz="0" w:space="0" w:color="auto"/>
            <w:bottom w:val="none" w:sz="0" w:space="0" w:color="auto"/>
            <w:right w:val="none" w:sz="0" w:space="0" w:color="auto"/>
          </w:divBdr>
          <w:divsChild>
            <w:div w:id="10980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6493">
      <w:bodyDiv w:val="1"/>
      <w:marLeft w:val="0"/>
      <w:marRight w:val="0"/>
      <w:marTop w:val="0"/>
      <w:marBottom w:val="0"/>
      <w:divBdr>
        <w:top w:val="none" w:sz="0" w:space="0" w:color="auto"/>
        <w:left w:val="none" w:sz="0" w:space="0" w:color="auto"/>
        <w:bottom w:val="none" w:sz="0" w:space="0" w:color="auto"/>
        <w:right w:val="none" w:sz="0" w:space="0" w:color="auto"/>
      </w:divBdr>
    </w:div>
    <w:div w:id="1439329151">
      <w:bodyDiv w:val="1"/>
      <w:marLeft w:val="0"/>
      <w:marRight w:val="0"/>
      <w:marTop w:val="0"/>
      <w:marBottom w:val="0"/>
      <w:divBdr>
        <w:top w:val="none" w:sz="0" w:space="0" w:color="auto"/>
        <w:left w:val="none" w:sz="0" w:space="0" w:color="auto"/>
        <w:bottom w:val="none" w:sz="0" w:space="0" w:color="auto"/>
        <w:right w:val="none" w:sz="0" w:space="0" w:color="auto"/>
      </w:divBdr>
    </w:div>
    <w:div w:id="1448625098">
      <w:bodyDiv w:val="1"/>
      <w:marLeft w:val="0"/>
      <w:marRight w:val="0"/>
      <w:marTop w:val="0"/>
      <w:marBottom w:val="0"/>
      <w:divBdr>
        <w:top w:val="none" w:sz="0" w:space="0" w:color="auto"/>
        <w:left w:val="none" w:sz="0" w:space="0" w:color="auto"/>
        <w:bottom w:val="none" w:sz="0" w:space="0" w:color="auto"/>
        <w:right w:val="none" w:sz="0" w:space="0" w:color="auto"/>
      </w:divBdr>
    </w:div>
    <w:div w:id="1457410591">
      <w:bodyDiv w:val="1"/>
      <w:marLeft w:val="0"/>
      <w:marRight w:val="0"/>
      <w:marTop w:val="0"/>
      <w:marBottom w:val="0"/>
      <w:divBdr>
        <w:top w:val="none" w:sz="0" w:space="0" w:color="auto"/>
        <w:left w:val="none" w:sz="0" w:space="0" w:color="auto"/>
        <w:bottom w:val="none" w:sz="0" w:space="0" w:color="auto"/>
        <w:right w:val="none" w:sz="0" w:space="0" w:color="auto"/>
      </w:divBdr>
    </w:div>
    <w:div w:id="1463188864">
      <w:bodyDiv w:val="1"/>
      <w:marLeft w:val="0"/>
      <w:marRight w:val="0"/>
      <w:marTop w:val="0"/>
      <w:marBottom w:val="0"/>
      <w:divBdr>
        <w:top w:val="none" w:sz="0" w:space="0" w:color="auto"/>
        <w:left w:val="none" w:sz="0" w:space="0" w:color="auto"/>
        <w:bottom w:val="none" w:sz="0" w:space="0" w:color="auto"/>
        <w:right w:val="none" w:sz="0" w:space="0" w:color="auto"/>
      </w:divBdr>
    </w:div>
    <w:div w:id="1518081234">
      <w:bodyDiv w:val="1"/>
      <w:marLeft w:val="0"/>
      <w:marRight w:val="0"/>
      <w:marTop w:val="0"/>
      <w:marBottom w:val="0"/>
      <w:divBdr>
        <w:top w:val="none" w:sz="0" w:space="0" w:color="auto"/>
        <w:left w:val="none" w:sz="0" w:space="0" w:color="auto"/>
        <w:bottom w:val="none" w:sz="0" w:space="0" w:color="auto"/>
        <w:right w:val="none" w:sz="0" w:space="0" w:color="auto"/>
      </w:divBdr>
      <w:divsChild>
        <w:div w:id="123239473">
          <w:marLeft w:val="0"/>
          <w:marRight w:val="0"/>
          <w:marTop w:val="0"/>
          <w:marBottom w:val="0"/>
          <w:divBdr>
            <w:top w:val="none" w:sz="0" w:space="0" w:color="auto"/>
            <w:left w:val="none" w:sz="0" w:space="0" w:color="auto"/>
            <w:bottom w:val="none" w:sz="0" w:space="0" w:color="auto"/>
            <w:right w:val="none" w:sz="0" w:space="0" w:color="auto"/>
          </w:divBdr>
        </w:div>
      </w:divsChild>
    </w:div>
    <w:div w:id="1596985292">
      <w:bodyDiv w:val="1"/>
      <w:marLeft w:val="0"/>
      <w:marRight w:val="0"/>
      <w:marTop w:val="0"/>
      <w:marBottom w:val="0"/>
      <w:divBdr>
        <w:top w:val="none" w:sz="0" w:space="0" w:color="auto"/>
        <w:left w:val="none" w:sz="0" w:space="0" w:color="auto"/>
        <w:bottom w:val="none" w:sz="0" w:space="0" w:color="auto"/>
        <w:right w:val="none" w:sz="0" w:space="0" w:color="auto"/>
      </w:divBdr>
    </w:div>
    <w:div w:id="1867282351">
      <w:bodyDiv w:val="1"/>
      <w:marLeft w:val="0"/>
      <w:marRight w:val="0"/>
      <w:marTop w:val="0"/>
      <w:marBottom w:val="0"/>
      <w:divBdr>
        <w:top w:val="none" w:sz="0" w:space="0" w:color="auto"/>
        <w:left w:val="none" w:sz="0" w:space="0" w:color="auto"/>
        <w:bottom w:val="none" w:sz="0" w:space="0" w:color="auto"/>
        <w:right w:val="none" w:sz="0" w:space="0" w:color="auto"/>
      </w:divBdr>
    </w:div>
    <w:div w:id="2047676224">
      <w:bodyDiv w:val="1"/>
      <w:marLeft w:val="0"/>
      <w:marRight w:val="0"/>
      <w:marTop w:val="0"/>
      <w:marBottom w:val="0"/>
      <w:divBdr>
        <w:top w:val="none" w:sz="0" w:space="0" w:color="auto"/>
        <w:left w:val="none" w:sz="0" w:space="0" w:color="auto"/>
        <w:bottom w:val="none" w:sz="0" w:space="0" w:color="auto"/>
        <w:right w:val="none" w:sz="0" w:space="0" w:color="auto"/>
      </w:divBdr>
    </w:div>
    <w:div w:id="205330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34FCF9DB2E8E9CA013D5F45859A021CEE58684CC9A4D591105C7FC71V3NCI" TargetMode="External"/><Relationship Id="rId3" Type="http://schemas.openxmlformats.org/officeDocument/2006/relationships/settings" Target="settings.xml"/><Relationship Id="rId7" Type="http://schemas.openxmlformats.org/officeDocument/2006/relationships/hyperlink" Target="consultantplus://offline/ref=C839F7153F79A330C083D8EA9D792A9D04F2C35F22DBFB580A04D75D0F9473E7A03F2ADF044D6252FDCFD8kDF6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8.gosuslugi.ru/" TargetMode="External"/><Relationship Id="rId5" Type="http://schemas.openxmlformats.org/officeDocument/2006/relationships/hyperlink" Target="http://gp-ustud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8752</Words>
  <Characters>49889</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Наталья Иванова</cp:lastModifiedBy>
  <cp:revision>2</cp:revision>
  <cp:lastPrinted>2016-01-13T01:16:00Z</cp:lastPrinted>
  <dcterms:created xsi:type="dcterms:W3CDTF">2017-10-02T09:04:00Z</dcterms:created>
  <dcterms:modified xsi:type="dcterms:W3CDTF">2017-10-02T09:04:00Z</dcterms:modified>
</cp:coreProperties>
</file>