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A5" w:rsidRPr="00E566A5" w:rsidRDefault="00E566A5" w:rsidP="00E566A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6"/>
          <w:szCs w:val="26"/>
          <w:lang w:eastAsia="ru-RU"/>
        </w:rPr>
      </w:pPr>
      <w:r w:rsidRPr="00E566A5">
        <w:rPr>
          <w:rFonts w:ascii="Tahoma" w:eastAsia="Times New Roman" w:hAnsi="Tahoma" w:cs="Tahoma"/>
          <w:sz w:val="26"/>
          <w:szCs w:val="26"/>
          <w:lang w:eastAsia="ru-RU"/>
        </w:rPr>
        <w:t xml:space="preserve">Извещение о проведении электронного аукциона </w:t>
      </w:r>
    </w:p>
    <w:tbl>
      <w:tblPr>
        <w:tblW w:w="5000" w:type="pct"/>
        <w:tblCellMar>
          <w:top w:w="935" w:type="dxa"/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E566A5" w:rsidRPr="00E566A5" w:rsidTr="00E566A5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>
              <w:rPr>
                <w:rFonts w:ascii="Tahoma" w:hAnsi="Tahoma" w:cs="Tahoma"/>
                <w:sz w:val="26"/>
                <w:szCs w:val="26"/>
              </w:rPr>
              <w:t>0134300037419000004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Приобретение легкового автомобиля для администрации </w:t>
            </w:r>
            <w:proofErr w:type="spell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Усть-Удинского</w:t>
            </w:r>
            <w:proofErr w:type="spell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городского поселения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Электронный аукцион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РТС-тендер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http://www.rts-tender.ru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Заказчик</w:t>
            </w: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обл</w:t>
            </w:r>
            <w:proofErr w:type="spellEnd"/>
            <w:proofErr w:type="gram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Усть-Удинский</w:t>
            </w:r>
            <w:proofErr w:type="spell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р-н, Усть-Уда </w:t>
            </w:r>
            <w:proofErr w:type="spell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рп</w:t>
            </w:r>
            <w:proofErr w:type="spell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, УЛ МИРА, ДОМ 19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обл</w:t>
            </w:r>
            <w:proofErr w:type="spellEnd"/>
            <w:proofErr w:type="gram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Усть-Удинский</w:t>
            </w:r>
            <w:proofErr w:type="spell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р-н, Усть-Уда </w:t>
            </w:r>
            <w:proofErr w:type="spell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рп</w:t>
            </w:r>
            <w:proofErr w:type="spell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, УЛ МИРА, ДОМ 19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proofErr w:type="spell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Обуздин</w:t>
            </w:r>
            <w:proofErr w:type="spell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Владимир Викторович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nataliatitova18@yandex.ru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8-39545-31125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8-39545-32298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Информация отсутствует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Информация отсутствует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07.03.2019 10:00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Заявка на участие в электронном аукционе направляется участником аукциона </w:t>
            </w: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lastRenderedPageBreak/>
              <w:t>оператору электронной площадки.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Заявки на участие в электронном аукционе направляются участниками закупки с момента размещения извещения о проведении электронного аукциона на официальном сайте оператору электронной площадки в форме двух электронных документов, содержащих первую и вторую части заявок. Указанные электронные документы подаются одновременно.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Дата </w:t>
            </w:r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11.03.2019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14.03.2019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Информация отсутствует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1550000.00 Российский рубль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Бюджет </w:t>
            </w:r>
            <w:proofErr w:type="spell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Усть-Удинского</w:t>
            </w:r>
            <w:proofErr w:type="spell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городского поселения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193380600300238490100100040010000244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Российская Федерация, Иркутская </w:t>
            </w:r>
            <w:proofErr w:type="spellStart"/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обл</w:t>
            </w:r>
            <w:proofErr w:type="spellEnd"/>
            <w:proofErr w:type="gram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Усть-Удинский</w:t>
            </w:r>
            <w:proofErr w:type="spell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р-н, Усть-Уда </w:t>
            </w:r>
            <w:proofErr w:type="spell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рп</w:t>
            </w:r>
            <w:proofErr w:type="spell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, 666352, Иркутская область, </w:t>
            </w:r>
            <w:proofErr w:type="spell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Усть-Удинский</w:t>
            </w:r>
            <w:proofErr w:type="spell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район, р.п. Усть-Уда, ул. Мира, 19</w:t>
            </w:r>
          </w:p>
        </w:tc>
      </w:tr>
      <w:tr w:rsidR="00E566A5" w:rsidRPr="00E566A5" w:rsidTr="00E566A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согласно муниципальному контракту</w:t>
            </w:r>
          </w:p>
        </w:tc>
      </w:tr>
      <w:tr w:rsidR="00E566A5" w:rsidRPr="00E566A5" w:rsidTr="00E566A5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Объект закупки</w:t>
            </w:r>
          </w:p>
        </w:tc>
      </w:tr>
      <w:tr w:rsidR="00E566A5" w:rsidRPr="00E566A5" w:rsidTr="00E566A5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Российский рубль</w:t>
            </w:r>
          </w:p>
        </w:tc>
      </w:tr>
      <w:tr w:rsidR="00E566A5" w:rsidRPr="00E566A5" w:rsidTr="00E566A5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30"/>
              <w:gridCol w:w="1002"/>
              <w:gridCol w:w="1330"/>
              <w:gridCol w:w="858"/>
              <w:gridCol w:w="974"/>
              <w:gridCol w:w="974"/>
              <w:gridCol w:w="1051"/>
              <w:gridCol w:w="898"/>
              <w:gridCol w:w="938"/>
            </w:tblGrid>
            <w:tr w:rsidR="00E566A5" w:rsidRPr="00E566A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E566A5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E566A5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E566A5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E566A5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E566A5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E566A5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  <w:t xml:space="preserve">Цена за </w:t>
                  </w:r>
                  <w:proofErr w:type="spellStart"/>
                  <w:r w:rsidRPr="00E566A5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  <w:t>ед</w:t>
                  </w:r>
                  <w:proofErr w:type="gramStart"/>
                  <w:r w:rsidRPr="00E566A5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  <w:t>.и</w:t>
                  </w:r>
                  <w:proofErr w:type="gramEnd"/>
                  <w:r w:rsidRPr="00E566A5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  <w:t>зм</w:t>
                  </w:r>
                  <w:proofErr w:type="spellEnd"/>
                  <w:r w:rsidRPr="00E566A5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E566A5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  <w:t>Стоимость</w:t>
                  </w:r>
                </w:p>
              </w:tc>
            </w:tr>
            <w:tr w:rsidR="00E566A5" w:rsidRPr="00E566A5">
              <w:tc>
                <w:tcPr>
                  <w:tcW w:w="0" w:type="auto"/>
                  <w:vMerge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E566A5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E566A5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E566A5"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566A5" w:rsidRPr="00E566A5">
              <w:tc>
                <w:tcPr>
                  <w:tcW w:w="0" w:type="auto"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  <w:lang w:eastAsia="ru-RU"/>
                    </w:rPr>
                  </w:pPr>
                  <w:r w:rsidRPr="00E566A5">
                    <w:rPr>
                      <w:rFonts w:ascii="Tahoma" w:eastAsia="Times New Roman" w:hAnsi="Tahoma" w:cs="Tahoma"/>
                      <w:sz w:val="26"/>
                      <w:szCs w:val="26"/>
                      <w:lang w:eastAsia="ru-RU"/>
                    </w:rPr>
                    <w:t xml:space="preserve">Приобретение легкового автомобиля для администрации </w:t>
                  </w:r>
                  <w:proofErr w:type="spellStart"/>
                  <w:r w:rsidRPr="00E566A5">
                    <w:rPr>
                      <w:rFonts w:ascii="Tahoma" w:eastAsia="Times New Roman" w:hAnsi="Tahoma" w:cs="Tahoma"/>
                      <w:sz w:val="26"/>
                      <w:szCs w:val="26"/>
                      <w:lang w:eastAsia="ru-RU"/>
                    </w:rPr>
                    <w:t>Усть-Удинского</w:t>
                  </w:r>
                  <w:proofErr w:type="spellEnd"/>
                  <w:r w:rsidRPr="00E566A5">
                    <w:rPr>
                      <w:rFonts w:ascii="Tahoma" w:eastAsia="Times New Roman" w:hAnsi="Tahoma" w:cs="Tahoma"/>
                      <w:sz w:val="26"/>
                      <w:szCs w:val="26"/>
                      <w:lang w:eastAsia="ru-RU"/>
                    </w:rPr>
                    <w:t xml:space="preserve"> городского </w:t>
                  </w:r>
                  <w:r w:rsidRPr="00E566A5">
                    <w:rPr>
                      <w:rFonts w:ascii="Tahoma" w:eastAsia="Times New Roman" w:hAnsi="Tahoma" w:cs="Tahoma"/>
                      <w:sz w:val="26"/>
                      <w:szCs w:val="26"/>
                      <w:lang w:eastAsia="ru-RU"/>
                    </w:rPr>
                    <w:lastRenderedPageBreak/>
                    <w:t>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  <w:lang w:eastAsia="ru-RU"/>
                    </w:rPr>
                  </w:pPr>
                  <w:r w:rsidRPr="00E566A5">
                    <w:rPr>
                      <w:rFonts w:ascii="Tahoma" w:eastAsia="Times New Roman" w:hAnsi="Tahoma" w:cs="Tahoma"/>
                      <w:sz w:val="26"/>
                      <w:szCs w:val="26"/>
                      <w:lang w:eastAsia="ru-RU"/>
                    </w:rPr>
                    <w:lastRenderedPageBreak/>
                    <w:t>29.10.22.000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  <w:lang w:eastAsia="ru-RU"/>
                    </w:rPr>
                  </w:pPr>
                  <w:r w:rsidRPr="00E566A5">
                    <w:rPr>
                      <w:rFonts w:ascii="Tahoma" w:eastAsia="Times New Roman" w:hAnsi="Tahoma" w:cs="Tahoma"/>
                      <w:sz w:val="26"/>
                      <w:szCs w:val="26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  <w:lang w:eastAsia="ru-RU"/>
                    </w:rPr>
                  </w:pPr>
                  <w:r w:rsidRPr="00E566A5">
                    <w:rPr>
                      <w:rFonts w:ascii="Tahoma" w:eastAsia="Times New Roman" w:hAnsi="Tahoma" w:cs="Tahoma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  <w:lang w:eastAsia="ru-RU"/>
                    </w:rPr>
                  </w:pPr>
                  <w:r w:rsidRPr="00E566A5">
                    <w:rPr>
                      <w:rFonts w:ascii="Tahoma" w:eastAsia="Times New Roman" w:hAnsi="Tahoma" w:cs="Tahoma"/>
                      <w:sz w:val="26"/>
                      <w:szCs w:val="26"/>
                      <w:lang w:eastAsia="ru-RU"/>
                    </w:rPr>
                    <w:t>1550000.00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66A5" w:rsidRPr="00E566A5" w:rsidRDefault="00E566A5" w:rsidP="00E566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6"/>
                      <w:szCs w:val="26"/>
                      <w:lang w:eastAsia="ru-RU"/>
                    </w:rPr>
                  </w:pPr>
                  <w:r w:rsidRPr="00E566A5">
                    <w:rPr>
                      <w:rFonts w:ascii="Tahoma" w:eastAsia="Times New Roman" w:hAnsi="Tahoma" w:cs="Tahoma"/>
                      <w:sz w:val="26"/>
                      <w:szCs w:val="26"/>
                      <w:lang w:eastAsia="ru-RU"/>
                    </w:rPr>
                    <w:t>1550000.00</w:t>
                  </w:r>
                </w:p>
              </w:tc>
            </w:tr>
          </w:tbl>
          <w:p w:rsidR="00E566A5" w:rsidRPr="00E566A5" w:rsidRDefault="00E566A5" w:rsidP="00E566A5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</w:p>
        </w:tc>
      </w:tr>
      <w:tr w:rsidR="00E566A5" w:rsidRPr="00E566A5" w:rsidTr="00E566A5">
        <w:tc>
          <w:tcPr>
            <w:tcW w:w="0" w:type="auto"/>
            <w:gridSpan w:val="2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lastRenderedPageBreak/>
              <w:t>Итого: 1550000.00 Российский рубль</w:t>
            </w:r>
          </w:p>
        </w:tc>
      </w:tr>
      <w:tr w:rsidR="00E566A5" w:rsidRPr="00E566A5" w:rsidTr="00E566A5"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6A5" w:rsidRPr="00E566A5" w:rsidTr="00E566A5"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Не </w:t>
            </w:r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установлены</w:t>
            </w:r>
            <w:proofErr w:type="gramEnd"/>
          </w:p>
        </w:tc>
      </w:tr>
      <w:tr w:rsidR="00E566A5" w:rsidRPr="00E566A5" w:rsidTr="00E566A5"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соответствие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закупки; 2) </w:t>
            </w:r>
            <w:proofErr w:type="spell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непроведение</w:t>
            </w:r>
            <w:proofErr w:type="spell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 3) </w:t>
            </w:r>
            <w:proofErr w:type="spell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неприостановление</w:t>
            </w:r>
            <w:proofErr w:type="spell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      </w:r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</w:t>
            </w: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lastRenderedPageBreak/>
      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обязанности </w:t>
            </w:r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заявителя</w:t>
            </w:r>
            <w:proofErr w:type="gram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указанных</w:t>
            </w:r>
            <w:proofErr w:type="gram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      </w:r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</w:t>
            </w: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lastRenderedPageBreak/>
              <w:t>виде дисквалификации</w:t>
            </w:r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;(</w:t>
            </w:r>
            <w:proofErr w:type="gram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п. 7 в ред. Федерального закона от 28.12.2016 N 489-ФЗ) 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7) отсутствие между участником закупки и заказчиком конфликта интересов; 8) участник закупки не является </w:t>
            </w:r>
            <w:proofErr w:type="spell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офшорной</w:t>
            </w:r>
            <w:proofErr w:type="spell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компанией. 9) отсутствие у участника закупки ограничений для участия в закупках, установленных законодательством Российской Федерации; </w:t>
            </w:r>
          </w:p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Отсутствие в предусмотренном Федеральным законом реестре недобросовестных поставщиков (подрядчиков, исполнителей) </w:t>
            </w:r>
          </w:p>
        </w:tc>
      </w:tr>
      <w:tr w:rsidR="00E566A5" w:rsidRPr="00E566A5" w:rsidTr="00E566A5"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Не </w:t>
            </w:r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установлены</w:t>
            </w:r>
            <w:proofErr w:type="gramEnd"/>
          </w:p>
        </w:tc>
      </w:tr>
      <w:tr w:rsidR="00E566A5" w:rsidRPr="00E566A5" w:rsidTr="00E566A5"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6A5" w:rsidRPr="00E566A5" w:rsidTr="00E566A5"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</w:p>
        </w:tc>
      </w:tr>
      <w:tr w:rsidR="00E566A5" w:rsidRPr="00E566A5" w:rsidTr="00E566A5"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15500.00 Российский рубль</w:t>
            </w:r>
          </w:p>
        </w:tc>
      </w:tr>
      <w:tr w:rsidR="00E566A5" w:rsidRPr="00E566A5" w:rsidTr="00E566A5"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Порядок внесения денежных сре</w:t>
            </w:r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дств в к</w:t>
            </w:r>
            <w:proofErr w:type="gram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Обеспечение заявки на участие в электронных аукционах может предоставляться участником закупки только путем внесения денежных средств. </w:t>
            </w:r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лицевому счету в соответствии с частью 18 статьи 44 Федерального закона № 44-ФЗ, в размере не менее чем размер обеспечения заявки на участие в</w:t>
            </w:r>
            <w:proofErr w:type="gram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таком аукционе, </w:t>
            </w:r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предусмотренный</w:t>
            </w:r>
            <w:proofErr w:type="gram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документацией о таком аукционе. </w:t>
            </w:r>
          </w:p>
        </w:tc>
      </w:tr>
      <w:tr w:rsidR="00E566A5" w:rsidRPr="00E566A5" w:rsidTr="00E566A5"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дств пр</w:t>
            </w:r>
            <w:proofErr w:type="gram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"Номер расчётного счёта" 40302810525203000131</w:t>
            </w:r>
          </w:p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"Номер лицевого счёта" 05343003170</w:t>
            </w:r>
          </w:p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"БИК" 042520001</w:t>
            </w:r>
          </w:p>
        </w:tc>
      </w:tr>
      <w:tr w:rsidR="00E566A5" w:rsidRPr="00E566A5" w:rsidTr="00E566A5"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6A5" w:rsidRPr="00E566A5" w:rsidTr="00E566A5"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Требуется обеспечение </w:t>
            </w: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lastRenderedPageBreak/>
              <w:t>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</w:p>
        </w:tc>
      </w:tr>
      <w:tr w:rsidR="00E566A5" w:rsidRPr="00E566A5" w:rsidTr="00E566A5"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77500.00 Российский рубль</w:t>
            </w:r>
          </w:p>
        </w:tc>
      </w:tr>
      <w:tr w:rsidR="00E566A5" w:rsidRPr="00E566A5" w:rsidTr="00E566A5"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Обеспечение исполнения контракта предоставляется до заключения контракта. Исполнение контракта может обеспечиваться предоставлением безотзывной банковской гарантии, выданной банком и соответствующей требованиям статьи 45,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электронного аукциона, с которым заключается контракт, самостоятельно. Требования к банковской гарантии: Банковская гарантия должна быть безотзывной и должна содержать сведения, указанные в Законе о Контрактной системе. Срок действия банковской гарантии, предоставленной в качестве обеспечения исполнения контракта: должен превышать, срок действия контракта не менее</w:t>
            </w:r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,</w:t>
            </w:r>
            <w:proofErr w:type="gram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чем на один месяц. В срок, установленный в настоящей документации, для подписания контракта победителем аукциона или иным участником, с которым заключается контракт при уклонении победителя аукциона от заключения контракта, в единой информационной системе одновременно с контрактом (без подписи заказчика) таким участником размещаются документы, подтверждающие предоставление обеспечения исполнения контракта. В случае</w:t>
            </w:r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,</w:t>
            </w:r>
            <w:proofErr w:type="gram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если предложенная в заявке участника </w:t>
            </w: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lastRenderedPageBreak/>
              <w:t>закупки цена снижена на 25 и более %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Федерального закона № 44-ФЗ и разделом 6 части I настоящей документации.</w:t>
            </w:r>
          </w:p>
        </w:tc>
      </w:tr>
      <w:tr w:rsidR="00E566A5" w:rsidRPr="00E566A5" w:rsidTr="00E566A5"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"Номер расчётного счёта" 40302810525203000131</w:t>
            </w:r>
          </w:p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"Номер лицевого счёта" 05343003170</w:t>
            </w:r>
          </w:p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"БИК" 042520001</w:t>
            </w:r>
          </w:p>
        </w:tc>
      </w:tr>
      <w:tr w:rsidR="00E566A5" w:rsidRPr="00E566A5" w:rsidTr="00E566A5">
        <w:tc>
          <w:tcPr>
            <w:tcW w:w="0" w:type="auto"/>
            <w:gridSpan w:val="2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E566A5" w:rsidRPr="00E566A5" w:rsidTr="00E566A5">
        <w:tc>
          <w:tcPr>
            <w:tcW w:w="0" w:type="auto"/>
            <w:gridSpan w:val="2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E566A5" w:rsidRPr="00E566A5" w:rsidTr="00E566A5"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Информация отсутствует</w:t>
            </w:r>
          </w:p>
        </w:tc>
      </w:tr>
      <w:tr w:rsidR="00E566A5" w:rsidRPr="00E566A5" w:rsidTr="00E566A5">
        <w:tc>
          <w:tcPr>
            <w:tcW w:w="0" w:type="auto"/>
            <w:gridSpan w:val="2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</w:t>
            </w: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lastRenderedPageBreak/>
              <w:t xml:space="preserve">дату подачи заявки в соответствии с частью 3 статьи 37 Федерального закона № 44-ФЗ. </w:t>
            </w:r>
          </w:p>
        </w:tc>
      </w:tr>
      <w:tr w:rsidR="00E566A5" w:rsidRPr="00E566A5" w:rsidTr="00E566A5"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after="0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1 информационная карта</w:t>
            </w:r>
          </w:p>
        </w:tc>
      </w:tr>
      <w:tr w:rsidR="00E566A5" w:rsidRPr="00E566A5" w:rsidTr="00E566A5"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</w:pPr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ч</w:t>
            </w:r>
            <w:proofErr w:type="gramEnd"/>
            <w:r w:rsidRPr="00E566A5">
              <w:rPr>
                <w:rFonts w:ascii="Tahoma" w:eastAsia="Times New Roman" w:hAnsi="Tahoma" w:cs="Tahoma"/>
                <w:sz w:val="26"/>
                <w:szCs w:val="26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566A5" w:rsidRPr="00E566A5" w:rsidRDefault="00E566A5" w:rsidP="00E56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7305" w:rsidRDefault="00BC7305"/>
    <w:sectPr w:rsidR="00BC7305" w:rsidSect="00BC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66A5"/>
    <w:rsid w:val="00BC7305"/>
    <w:rsid w:val="00E5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5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5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5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5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1663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2019-02-25T08:27:00Z</dcterms:created>
  <dcterms:modified xsi:type="dcterms:W3CDTF">2019-02-25T08:37:00Z</dcterms:modified>
</cp:coreProperties>
</file>